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F3" w:rsidRDefault="007831A2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ТЕХНОЛОГИЧЕСКАЯ СХЕМА</w:t>
      </w:r>
    </w:p>
    <w:p w:rsidR="008008F3" w:rsidRDefault="007831A2">
      <w:pPr>
        <w:jc w:val="center"/>
        <w:rPr>
          <w:b/>
          <w:sz w:val="22"/>
        </w:rPr>
      </w:pPr>
      <w:r>
        <w:rPr>
          <w:b/>
          <w:sz w:val="22"/>
        </w:rPr>
        <w:t>предоставления услуги «</w:t>
      </w:r>
      <w:r>
        <w:rPr>
          <w:b/>
          <w:color w:val="000000" w:themeColor="text1"/>
          <w:sz w:val="22"/>
        </w:rPr>
        <w:t>Признание садового дома жилым домом и жилого дома садовым домом</w:t>
      </w:r>
      <w:r>
        <w:rPr>
          <w:b/>
          <w:sz w:val="22"/>
        </w:rPr>
        <w:t>»</w:t>
      </w:r>
    </w:p>
    <w:p w:rsidR="008008F3" w:rsidRDefault="008008F3">
      <w:pPr>
        <w:jc w:val="center"/>
        <w:rPr>
          <w:sz w:val="22"/>
        </w:rPr>
      </w:pPr>
    </w:p>
    <w:tbl>
      <w:tblPr>
        <w:tblW w:w="10081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2820"/>
        <w:gridCol w:w="7"/>
        <w:gridCol w:w="7254"/>
      </w:tblGrid>
      <w:tr w:rsidR="008008F3"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firstLine="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2F2F2"/>
              </w:rPr>
              <w:t>Данные по услуге</w:t>
            </w:r>
          </w:p>
        </w:tc>
      </w:tr>
      <w:tr w:rsidR="008008F3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sz w:val="22"/>
              </w:rPr>
            </w:pPr>
            <w:r>
              <w:rPr>
                <w:sz w:val="22"/>
              </w:rPr>
              <w:t>Признание садового дома жилым домом и жилого дома садовым домом</w:t>
            </w:r>
          </w:p>
        </w:tc>
      </w:tr>
      <w:tr w:rsidR="008008F3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bCs/>
                <w:sz w:val="22"/>
                <w:szCs w:val="22"/>
                <w:shd w:val="clear" w:color="auto" w:fill="F2F2F2"/>
              </w:rPr>
            </w:pPr>
            <w:r>
              <w:rPr>
                <w:bCs/>
                <w:sz w:val="22"/>
                <w:szCs w:val="22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sz w:val="22"/>
              </w:rPr>
            </w:pPr>
            <w:r>
              <w:rPr>
                <w:sz w:val="22"/>
              </w:rPr>
              <w:t>Признание садового дома жилым домом и жилого дома садовым домом</w:t>
            </w:r>
          </w:p>
        </w:tc>
      </w:tr>
      <w:tr w:rsidR="008008F3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bCs/>
                <w:sz w:val="22"/>
                <w:szCs w:val="22"/>
                <w:shd w:val="clear" w:color="auto" w:fill="F2F2F2"/>
              </w:rPr>
            </w:pPr>
            <w:r>
              <w:rPr>
                <w:bCs/>
                <w:sz w:val="22"/>
                <w:szCs w:val="22"/>
                <w:shd w:val="clear" w:color="auto" w:fill="F2F2F2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Органы местного самоуправления</w:t>
            </w:r>
          </w:p>
        </w:tc>
      </w:tr>
      <w:tr w:rsidR="008008F3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bCs/>
                <w:sz w:val="22"/>
                <w:szCs w:val="22"/>
                <w:shd w:val="clear" w:color="auto" w:fill="F2F2F2"/>
              </w:rPr>
            </w:pPr>
            <w:r>
              <w:rPr>
                <w:bCs/>
                <w:sz w:val="22"/>
                <w:szCs w:val="22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 w:rsidP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5600000000170682409</w:t>
            </w:r>
          </w:p>
        </w:tc>
      </w:tr>
      <w:tr w:rsidR="008008F3">
        <w:trPr>
          <w:trHeight w:val="117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Перечень подуслуг в рамках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>1.  Признание садового дома жилым домом;</w:t>
            </w:r>
          </w:p>
          <w:p w:rsidR="008008F3" w:rsidRDefault="007831A2">
            <w:pPr>
              <w:rPr>
                <w:sz w:val="22"/>
              </w:rPr>
            </w:pPr>
            <w:r>
              <w:rPr>
                <w:i/>
                <w:sz w:val="22"/>
              </w:rPr>
              <w:t>2. Признание жилого дома садовым домом.</w:t>
            </w:r>
          </w:p>
        </w:tc>
      </w:tr>
      <w:tr w:rsidR="008008F3">
        <w:trPr>
          <w:trHeight w:val="316"/>
        </w:trPr>
        <w:tc>
          <w:tcPr>
            <w:tcW w:w="10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 о подуслуге «</w:t>
            </w:r>
            <w:r>
              <w:rPr>
                <w:i/>
                <w:sz w:val="22"/>
              </w:rPr>
              <w:t>Признание садового дома жилым домом</w:t>
            </w:r>
            <w:r>
              <w:rPr>
                <w:b/>
                <w:sz w:val="22"/>
              </w:rPr>
              <w:t>»</w:t>
            </w:r>
          </w:p>
        </w:tc>
      </w:tr>
      <w:tr w:rsidR="008008F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Признание садового дома жилым домом</w:t>
            </w:r>
          </w:p>
        </w:tc>
      </w:tr>
      <w:tr w:rsidR="008008F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highlight w:val="yellow"/>
                <w:lang w:eastAsia="ru-RU"/>
              </w:rPr>
            </w:pPr>
            <w:r w:rsidRPr="007831A2"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 w:rsidP="007831A2">
            <w:pPr>
              <w:rPr>
                <w:i/>
                <w:sz w:val="22"/>
              </w:rPr>
            </w:pPr>
            <w:r w:rsidRPr="007831A2">
              <w:rPr>
                <w:i/>
                <w:sz w:val="22"/>
              </w:rPr>
              <w:t>5600000000170682415</w:t>
            </w:r>
          </w:p>
        </w:tc>
      </w:tr>
      <w:tr w:rsidR="008008F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7831A2">
              <w:rPr>
                <w:sz w:val="22"/>
                <w:szCs w:val="22"/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 w:rsidP="007831A2">
            <w:pPr>
              <w:rPr>
                <w:i/>
                <w:sz w:val="22"/>
              </w:rPr>
            </w:pPr>
            <w:r w:rsidRPr="007831A2">
              <w:rPr>
                <w:i/>
                <w:sz w:val="22"/>
              </w:rPr>
              <w:t>5600000000170682414</w:t>
            </w:r>
          </w:p>
        </w:tc>
      </w:tr>
      <w:tr w:rsidR="008008F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 дней</w:t>
            </w:r>
          </w:p>
        </w:tc>
      </w:tr>
      <w:tr w:rsidR="008008F3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в МФЦ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в ответственном органе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ЕПГУ</w:t>
            </w:r>
          </w:p>
          <w:p w:rsidR="008008F3" w:rsidRDefault="008008F3">
            <w:pPr>
              <w:rPr>
                <w:i/>
                <w:sz w:val="22"/>
              </w:rPr>
            </w:pPr>
          </w:p>
        </w:tc>
      </w:tr>
      <w:tr w:rsidR="008008F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физические лица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юридические лица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 </w:t>
            </w:r>
            <w:r>
              <w:rPr>
                <w:i/>
                <w:iCs/>
                <w:color w:val="22272F"/>
                <w:sz w:val="24"/>
                <w:highlight w:val="white"/>
              </w:rPr>
              <w:t>индивидуальные предприниматели, являющиеся собственниками садового дома или жилого дома, расположенного на территории муниципального образования</w:t>
            </w:r>
          </w:p>
        </w:tc>
      </w:tr>
      <w:tr w:rsidR="008008F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Да</w:t>
            </w:r>
          </w:p>
        </w:tc>
      </w:tr>
      <w:tr w:rsidR="008008F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1) </w:t>
            </w:r>
            <w:hyperlink r:id="rId6" w:tooltip="consultantplus://offline/ref=166B403D95E733A09C70C8706F4E515839F6F4DE6B0A4FB73E6DD5AE435EF1B7328A5C5D1F512822495E19E2AD795A0640258DBD7F9167A2AF71D8c462K" w:history="1">
              <w:r>
                <w:rPr>
                  <w:rStyle w:val="af"/>
                  <w:color w:val="000000"/>
                  <w:sz w:val="22"/>
                  <w:u w:val="none"/>
                </w:rPr>
                <w:t>заявление</w:t>
              </w:r>
            </w:hyperlink>
            <w:r>
              <w:rPr>
                <w:color w:val="000000"/>
                <w:sz w:val="22"/>
              </w:rPr>
              <w:t xml:space="preserve"> по форме согласно приложению № 3 к Административному регламенту;</w:t>
            </w:r>
          </w:p>
          <w:p w:rsidR="008008F3" w:rsidRDefault="007831A2">
            <w:pPr>
              <w:tabs>
                <w:tab w:val="left" w:pos="140"/>
                <w:tab w:val="left" w:pos="282"/>
              </w:tabs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2) документ, удостоверяющий личность заявителя (представителя заявителя);</w:t>
            </w:r>
          </w:p>
          <w:p w:rsidR="008008F3" w:rsidRDefault="007831A2">
            <w:pPr>
              <w:tabs>
                <w:tab w:val="left" w:pos="47"/>
              </w:tabs>
              <w:ind w:right="140"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 документ, подтверждающий полномочия на осуществление действий от имени заявителя (для представителя заявителя);</w:t>
            </w:r>
          </w:p>
          <w:p w:rsidR="008008F3" w:rsidRDefault="007831A2">
            <w:pPr>
              <w:tabs>
                <w:tab w:val="left" w:pos="47"/>
              </w:tabs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4) </w:t>
            </w:r>
            <w:r>
              <w:rPr>
                <w:color w:val="000000"/>
                <w:sz w:val="24"/>
              </w:rPr>
      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 w:rsidR="008008F3" w:rsidRDefault="007831A2">
            <w:pPr>
              <w:ind w:firstLine="709"/>
              <w:jc w:val="both"/>
            </w:pPr>
            <w:r>
              <w:rPr>
                <w:color w:val="000000"/>
                <w:sz w:val="24"/>
              </w:rPr>
              <w:t>5)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      </w:r>
          </w:p>
          <w:p w:rsidR="008008F3" w:rsidRDefault="007831A2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6) нотариально удостоверенное согласие третьих лиц на признание садового дома жилым домом, если садовый дом обременен правами указанных лиц.</w:t>
            </w:r>
          </w:p>
          <w:p w:rsidR="008008F3" w:rsidRDefault="007831A2">
            <w:pPr>
              <w:ind w:left="140" w:right="140" w:firstLine="569"/>
              <w:jc w:val="both"/>
              <w:rPr>
                <w:sz w:val="22"/>
              </w:rPr>
            </w:pPr>
            <w:r>
              <w:rPr>
                <w:color w:val="000000"/>
                <w:sz w:val="22"/>
                <w:u w:val="single"/>
              </w:rPr>
              <w:lastRenderedPageBreak/>
              <w:t>Заявитель вправе представить:</w:t>
            </w:r>
          </w:p>
          <w:p w:rsidR="008008F3" w:rsidRDefault="008008F3">
            <w:pPr>
              <w:ind w:firstLine="567"/>
              <w:jc w:val="both"/>
              <w:rPr>
                <w:bCs/>
                <w:i/>
                <w:sz w:val="22"/>
              </w:rPr>
            </w:pPr>
          </w:p>
          <w:p w:rsidR="008008F3" w:rsidRDefault="007831A2">
            <w:pPr>
              <w:ind w:firstLine="709"/>
              <w:jc w:val="both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 xml:space="preserve">1) </w:t>
            </w:r>
            <w:r>
              <w:rPr>
                <w:color w:val="000000"/>
                <w:sz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      </w:r>
          </w:p>
          <w:p w:rsidR="008008F3" w:rsidRDefault="007831A2">
            <w:pPr>
              <w:ind w:firstLine="709"/>
              <w:jc w:val="both"/>
            </w:pPr>
            <w:r>
              <w:rPr>
                <w:color w:val="000000"/>
                <w:sz w:val="24"/>
              </w:rPr>
              <w:t>2)  выписка из Единого государственного реестра юридических лиц;</w:t>
            </w:r>
          </w:p>
          <w:p w:rsidR="008008F3" w:rsidRDefault="007831A2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3) выписка из Единого государственного реестра индивидуальных предпринимателей.</w:t>
            </w:r>
          </w:p>
          <w:p w:rsidR="008008F3" w:rsidRDefault="007831A2">
            <w:pPr>
              <w:ind w:left="140" w:right="140" w:firstLine="427"/>
              <w:jc w:val="both"/>
              <w:rPr>
                <w:bCs/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В случае непредставления заявителем указанных документов они запрашиваются уполномоченными должностными лицами самостоятельно.</w:t>
            </w:r>
          </w:p>
          <w:p w:rsidR="008008F3" w:rsidRDefault="008008F3">
            <w:pPr>
              <w:rPr>
                <w:bCs/>
                <w:i/>
                <w:sz w:val="22"/>
              </w:rPr>
            </w:pPr>
          </w:p>
        </w:tc>
      </w:tr>
      <w:tr w:rsidR="008008F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Да</w:t>
            </w:r>
          </w:p>
        </w:tc>
      </w:tr>
      <w:tr w:rsidR="008008F3">
        <w:trPr>
          <w:trHeight w:val="356"/>
        </w:trPr>
        <w:tc>
          <w:tcPr>
            <w:tcW w:w="100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shd w:val="clear" w:color="E7E6E6" w:themeColor="background2" w:fill="E7E6E6" w:themeFill="background2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 о подуслуге «</w:t>
            </w:r>
            <w:r>
              <w:rPr>
                <w:i/>
                <w:sz w:val="22"/>
              </w:rPr>
              <w:t>Признание жилого дома садовым домом</w:t>
            </w:r>
            <w:r>
              <w:rPr>
                <w:b/>
                <w:sz w:val="22"/>
              </w:rPr>
              <w:t>»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Признание жилого дома садовым домом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7831A2"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>
            <w:pPr>
              <w:rPr>
                <w:i/>
                <w:sz w:val="22"/>
              </w:rPr>
            </w:pPr>
            <w:r w:rsidRPr="007831A2">
              <w:rPr>
                <w:i/>
                <w:sz w:val="22"/>
              </w:rPr>
              <w:t>5600000000170682419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7831A2">
              <w:rPr>
                <w:sz w:val="22"/>
                <w:szCs w:val="22"/>
                <w:lang w:eastAsia="ru-RU"/>
              </w:rPr>
              <w:t>Код процедуры ФРГУ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Pr="007831A2" w:rsidRDefault="007831A2" w:rsidP="007831A2">
            <w:pPr>
              <w:rPr>
                <w:i/>
                <w:sz w:val="22"/>
              </w:rPr>
            </w:pPr>
            <w:r w:rsidRPr="007831A2">
              <w:rPr>
                <w:i/>
                <w:sz w:val="22"/>
              </w:rPr>
              <w:t>5600000000170682418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Сроки оказания 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 дней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в МФЦ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в ответственном органе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ЕПГУ</w:t>
            </w:r>
          </w:p>
          <w:p w:rsidR="008008F3" w:rsidRDefault="008008F3">
            <w:pPr>
              <w:rPr>
                <w:i/>
                <w:sz w:val="22"/>
              </w:rPr>
            </w:pP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Сведения о заявителях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физические лица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юридические лица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 </w:t>
            </w:r>
            <w:r>
              <w:rPr>
                <w:i/>
                <w:iCs/>
                <w:color w:val="22272F"/>
                <w:sz w:val="24"/>
                <w:highlight w:val="white"/>
              </w:rPr>
              <w:t>индивидуальные предприниматели, являющиеся собственниками садового дома или жилого дома, расположенного на территории муниципального образования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Да</w:t>
            </w: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1) </w:t>
            </w:r>
            <w:hyperlink r:id="rId7" w:tooltip="consultantplus://offline/ref=166B403D95E733A09C70C8706F4E515839F6F4DE6B0A4FB73E6DD5AE435EF1B7328A5C5D1F512822495E19E2AD795A0640258DBD7F9167A2AF71D8c462K" w:history="1">
              <w:r>
                <w:rPr>
                  <w:rStyle w:val="af"/>
                  <w:color w:val="000000"/>
                  <w:sz w:val="22"/>
                  <w:u w:val="none"/>
                </w:rPr>
                <w:t>заявление</w:t>
              </w:r>
            </w:hyperlink>
            <w:r>
              <w:rPr>
                <w:color w:val="000000"/>
                <w:sz w:val="22"/>
              </w:rPr>
              <w:t xml:space="preserve"> по форме согласно приложению № 3 к Административному регламенту;</w:t>
            </w:r>
          </w:p>
          <w:p w:rsidR="008008F3" w:rsidRDefault="007831A2">
            <w:pPr>
              <w:tabs>
                <w:tab w:val="left" w:pos="140"/>
                <w:tab w:val="left" w:pos="282"/>
              </w:tabs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2) документ, удостоверяющий личность заявителя (представителя заявителя);</w:t>
            </w:r>
          </w:p>
          <w:p w:rsidR="008008F3" w:rsidRDefault="007831A2">
            <w:pPr>
              <w:tabs>
                <w:tab w:val="left" w:pos="47"/>
              </w:tabs>
              <w:ind w:right="140"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3) документ, подтверждающий полномочия на осуществление действий от имени заявителя (для представителя заявителя);</w:t>
            </w:r>
          </w:p>
          <w:p w:rsidR="008008F3" w:rsidRDefault="007831A2">
            <w:pPr>
              <w:ind w:firstLine="709"/>
              <w:jc w:val="both"/>
            </w:pPr>
            <w:r>
              <w:rPr>
                <w:color w:val="000000"/>
                <w:sz w:val="24"/>
              </w:rPr>
              <w:t>4) правоустанавливающие документы на жилой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 w:rsidR="008008F3" w:rsidRDefault="007831A2">
            <w:pPr>
              <w:ind w:firstLine="720"/>
              <w:jc w:val="both"/>
            </w:pPr>
            <w:r>
              <w:rPr>
                <w:color w:val="000000"/>
                <w:sz w:val="24"/>
              </w:rPr>
              <w:t>5) нотариально удостоверенное согласие третьих лиц на признание жилого дома садовым домом, если жилой дом обременен правами указанных лиц;</w:t>
            </w:r>
          </w:p>
          <w:p w:rsidR="008008F3" w:rsidRDefault="008008F3">
            <w:pPr>
              <w:tabs>
                <w:tab w:val="left" w:pos="47"/>
              </w:tabs>
              <w:ind w:right="140" w:firstLine="709"/>
              <w:jc w:val="both"/>
              <w:rPr>
                <w:color w:val="000000"/>
                <w:sz w:val="22"/>
              </w:rPr>
            </w:pPr>
          </w:p>
          <w:p w:rsidR="008008F3" w:rsidRDefault="007831A2">
            <w:pPr>
              <w:ind w:right="140"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  <w:u w:val="single"/>
              </w:rPr>
              <w:t>Заявитель вправе представить:</w:t>
            </w:r>
          </w:p>
          <w:p w:rsidR="008008F3" w:rsidRDefault="008008F3">
            <w:pPr>
              <w:ind w:firstLine="567"/>
              <w:jc w:val="both"/>
              <w:rPr>
                <w:bCs/>
                <w:i/>
                <w:sz w:val="22"/>
              </w:rPr>
            </w:pPr>
          </w:p>
          <w:p w:rsidR="008008F3" w:rsidRDefault="007831A2">
            <w:pPr>
              <w:ind w:firstLine="709"/>
              <w:jc w:val="both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 xml:space="preserve">1) </w:t>
            </w:r>
            <w:r>
              <w:rPr>
                <w:color w:val="000000"/>
                <w:sz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</w:t>
            </w:r>
            <w:r>
              <w:rPr>
                <w:color w:val="000000"/>
                <w:sz w:val="24"/>
              </w:rPr>
              <w:lastRenderedPageBreak/>
              <w:t>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      </w:r>
          </w:p>
          <w:p w:rsidR="008008F3" w:rsidRDefault="007831A2">
            <w:pPr>
              <w:ind w:firstLine="709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2)  выписка из Единого государственного реестра юридических лиц;</w:t>
            </w:r>
          </w:p>
          <w:p w:rsidR="008008F3" w:rsidRDefault="007831A2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3) выписка из Единого государственного реестра индивидуальных предпринимателей.</w:t>
            </w:r>
          </w:p>
          <w:p w:rsidR="008008F3" w:rsidRDefault="007831A2">
            <w:pPr>
              <w:ind w:left="140" w:right="140" w:firstLine="427"/>
              <w:jc w:val="both"/>
              <w:rPr>
                <w:bCs/>
                <w:i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В случае непредставления заявителем указанных документов они запрашиваются уполномоченными должностными лицами самостоятельно.</w:t>
            </w:r>
          </w:p>
          <w:p w:rsidR="008008F3" w:rsidRDefault="008008F3">
            <w:pPr>
              <w:rPr>
                <w:bCs/>
                <w:i/>
                <w:sz w:val="22"/>
              </w:rPr>
            </w:pPr>
          </w:p>
        </w:tc>
      </w:tr>
      <w:tr w:rsidR="008008F3">
        <w:trPr>
          <w:trHeight w:val="356"/>
        </w:trPr>
        <w:tc>
          <w:tcPr>
            <w:tcW w:w="2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pStyle w:val="af7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7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08F3" w:rsidRDefault="007831A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Да</w:t>
            </w:r>
          </w:p>
        </w:tc>
      </w:tr>
    </w:tbl>
    <w:p w:rsidR="008008F3" w:rsidRDefault="008008F3"/>
    <w:p w:rsidR="008008F3" w:rsidRDefault="008008F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4"/>
        <w:gridCol w:w="3429"/>
        <w:gridCol w:w="333"/>
        <w:gridCol w:w="1559"/>
      </w:tblGrid>
      <w:tr w:rsidR="008008F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</w:tr>
      <w:tr w:rsidR="008008F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fa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8008F3" w:rsidRDefault="008008F3">
      <w:pPr>
        <w:rPr>
          <w:sz w:val="1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8008F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8008F3"/>
        </w:tc>
      </w:tr>
      <w:tr w:rsidR="008008F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8F3" w:rsidRDefault="007831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8008F3" w:rsidRDefault="008008F3"/>
    <w:sectPr w:rsidR="008008F3">
      <w:footerReference w:type="default" r:id="rId8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75" w:rsidRDefault="00242575">
      <w:r>
        <w:separator/>
      </w:r>
    </w:p>
  </w:endnote>
  <w:endnote w:type="continuationSeparator" w:id="0">
    <w:p w:rsidR="00242575" w:rsidRDefault="00242575">
      <w:r>
        <w:continuationSeparator/>
      </w:r>
    </w:p>
  </w:endnote>
  <w:endnote w:id="1">
    <w:p w:rsidR="008008F3" w:rsidRDefault="007831A2">
      <w:pPr>
        <w:pStyle w:val="af8"/>
        <w:rPr>
          <w:rFonts w:ascii="Times New Roman" w:hAnsi="Times New Roman"/>
          <w:sz w:val="16"/>
          <w:szCs w:val="16"/>
          <w:lang w:val="ru-RU"/>
        </w:rPr>
      </w:pPr>
      <w:r>
        <w:rPr>
          <w:rStyle w:val="afa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F3" w:rsidRDefault="007831A2">
    <w:pPr>
      <w:pStyle w:val="af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75" w:rsidRDefault="00242575">
      <w:r>
        <w:separator/>
      </w:r>
    </w:p>
  </w:footnote>
  <w:footnote w:type="continuationSeparator" w:id="0">
    <w:p w:rsidR="00242575" w:rsidRDefault="0024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F3"/>
    <w:rsid w:val="00242575"/>
    <w:rsid w:val="007831A2"/>
    <w:rsid w:val="008008F3"/>
    <w:rsid w:val="0085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DAAF2-38A8-4A7E-B125-245A827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  <w:rPr>
      <w:lang w:val="en-US"/>
    </w:r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0"/>
      <w:lang w:val="en-US" w:bidi="en-US"/>
    </w:rPr>
  </w:style>
  <w:style w:type="paragraph" w:styleId="af7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endnote text"/>
    <w:basedOn w:val="a"/>
    <w:link w:val="af9"/>
    <w:rPr>
      <w:rFonts w:ascii="Calibri" w:hAnsi="Calibri"/>
      <w:lang w:val="en-US"/>
    </w:rPr>
  </w:style>
  <w:style w:type="character" w:customStyle="1" w:styleId="af9">
    <w:name w:val="Текст концевой сноски Знак"/>
    <w:basedOn w:val="a0"/>
    <w:link w:val="af8"/>
    <w:rPr>
      <w:rFonts w:ascii="Calibri" w:eastAsia="Times New Roman" w:hAnsi="Calibri" w:cs="Times New Roman"/>
      <w:sz w:val="20"/>
      <w:lang w:val="en-US" w:bidi="en-US"/>
    </w:rPr>
  </w:style>
  <w:style w:type="character" w:styleId="afa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6B403D95E733A09C70C8706F4E515839F6F4DE6B0A4FB73E6DD5AE435EF1B7328A5C5D1F512822495E19E2AD795A0640258DBD7F9167A2AF71D8c46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B403D95E733A09C70C8706F4E515839F6F4DE6B0A4FB73E6DD5AE435EF1B7328A5C5D1F512822495E19E2AD795A0640258DBD7F9167A2AF71D8c46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Тонких</dc:creator>
  <cp:keywords/>
  <dc:description/>
  <cp:lastModifiedBy>Михайлова Светлана Викторовна</cp:lastModifiedBy>
  <cp:revision>2</cp:revision>
  <dcterms:created xsi:type="dcterms:W3CDTF">2024-05-29T06:27:00Z</dcterms:created>
  <dcterms:modified xsi:type="dcterms:W3CDTF">2024-05-29T06:27:00Z</dcterms:modified>
</cp:coreProperties>
</file>