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CE" w:rsidRDefault="00BF30CE" w:rsidP="00BF30CE">
      <w:pPr>
        <w:jc w:val="center"/>
        <w:rPr>
          <w:b/>
          <w:sz w:val="28"/>
        </w:rPr>
      </w:pPr>
    </w:p>
    <w:p w:rsidR="00DA43D1" w:rsidRPr="00DA43D1" w:rsidRDefault="00DA43D1" w:rsidP="00DA43D1">
      <w:pPr>
        <w:keepNext/>
        <w:jc w:val="center"/>
        <w:outlineLvl w:val="2"/>
        <w:rPr>
          <w:rFonts w:eastAsia="Times New Roman"/>
          <w:b/>
        </w:rPr>
      </w:pPr>
      <w:r w:rsidRPr="00DA43D1">
        <w:rPr>
          <w:rFonts w:eastAsia="Times New Roman"/>
          <w:b/>
        </w:rPr>
        <w:t>СОВЕТ  ДЕПУТАТОВ</w:t>
      </w:r>
    </w:p>
    <w:p w:rsidR="00DA43D1" w:rsidRPr="00DA43D1" w:rsidRDefault="00DA43D1" w:rsidP="00DA43D1">
      <w:pPr>
        <w:keepNext/>
        <w:jc w:val="center"/>
        <w:outlineLvl w:val="1"/>
        <w:rPr>
          <w:rFonts w:eastAsia="Times New Roman"/>
          <w:b/>
          <w:bCs/>
        </w:rPr>
      </w:pPr>
      <w:r w:rsidRPr="00DA43D1">
        <w:rPr>
          <w:rFonts w:eastAsia="Times New Roman"/>
          <w:b/>
          <w:bCs/>
        </w:rPr>
        <w:t>МУНИЦИПАЛЬНОГО ОБРАЗОВАНИЯ АСЕКЕЕВСКИЙ СЕЛЬСОВЕТ</w:t>
      </w:r>
    </w:p>
    <w:p w:rsidR="00DA43D1" w:rsidRPr="00DA43D1" w:rsidRDefault="00DA43D1" w:rsidP="00DA43D1">
      <w:pPr>
        <w:keepNext/>
        <w:jc w:val="center"/>
        <w:outlineLvl w:val="1"/>
        <w:rPr>
          <w:rFonts w:eastAsia="Times New Roman"/>
          <w:b/>
          <w:bCs/>
        </w:rPr>
      </w:pPr>
      <w:r w:rsidRPr="00DA43D1">
        <w:rPr>
          <w:rFonts w:eastAsia="Times New Roman"/>
          <w:b/>
          <w:bCs/>
        </w:rPr>
        <w:t>ОРЕНБУРГСКОЙ  ОБЛАСТИ</w:t>
      </w:r>
    </w:p>
    <w:p w:rsidR="00DA43D1" w:rsidRPr="00DA43D1" w:rsidRDefault="00DA43D1" w:rsidP="00DA43D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четвертого</w:t>
      </w:r>
      <w:r w:rsidRPr="00DA43D1">
        <w:rPr>
          <w:rFonts w:eastAsia="Times New Roman"/>
          <w:b/>
        </w:rPr>
        <w:t xml:space="preserve">  созыва</w:t>
      </w:r>
    </w:p>
    <w:p w:rsidR="00DA43D1" w:rsidRPr="00DA43D1" w:rsidRDefault="00DA43D1" w:rsidP="00DA43D1">
      <w:pPr>
        <w:jc w:val="center"/>
        <w:rPr>
          <w:rFonts w:eastAsia="Times New Roman"/>
        </w:rPr>
      </w:pPr>
    </w:p>
    <w:p w:rsidR="00DA43D1" w:rsidRPr="00DA43D1" w:rsidRDefault="00DA43D1" w:rsidP="00DA43D1">
      <w:pPr>
        <w:keepNext/>
        <w:jc w:val="center"/>
        <w:outlineLvl w:val="0"/>
        <w:rPr>
          <w:rFonts w:eastAsia="Times New Roman"/>
          <w:b/>
        </w:rPr>
      </w:pPr>
      <w:r w:rsidRPr="00DA43D1">
        <w:rPr>
          <w:rFonts w:eastAsia="Times New Roman"/>
          <w:b/>
        </w:rPr>
        <w:t xml:space="preserve"> РЕШЕНИ</w:t>
      </w:r>
      <w:r w:rsidR="00F96FA7">
        <w:rPr>
          <w:rFonts w:eastAsia="Times New Roman"/>
          <w:b/>
        </w:rPr>
        <w:t>Е</w:t>
      </w:r>
    </w:p>
    <w:p w:rsidR="00DA43D1" w:rsidRPr="00DA43D1" w:rsidRDefault="00DA43D1" w:rsidP="00DA43D1">
      <w:pPr>
        <w:rPr>
          <w:rFonts w:eastAsia="Times New Roman"/>
        </w:rPr>
      </w:pPr>
    </w:p>
    <w:p w:rsidR="00DA43D1" w:rsidRPr="00DA43D1" w:rsidRDefault="00FF2F40" w:rsidP="00DA43D1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26.03.</w:t>
      </w:r>
      <w:r w:rsidR="00DA43D1">
        <w:rPr>
          <w:rFonts w:eastAsia="Times New Roman"/>
          <w:b/>
          <w:sz w:val="28"/>
          <w:szCs w:val="28"/>
        </w:rPr>
        <w:t>202</w:t>
      </w:r>
      <w:r>
        <w:rPr>
          <w:rFonts w:eastAsia="Times New Roman"/>
          <w:b/>
          <w:sz w:val="28"/>
          <w:szCs w:val="28"/>
        </w:rPr>
        <w:t xml:space="preserve">5               </w:t>
      </w:r>
      <w:r w:rsidR="00AE5181">
        <w:rPr>
          <w:rFonts w:eastAsia="Times New Roman"/>
          <w:b/>
          <w:sz w:val="28"/>
          <w:szCs w:val="28"/>
        </w:rPr>
        <w:t xml:space="preserve">    </w:t>
      </w:r>
      <w:r w:rsidR="00DA43D1" w:rsidRPr="00DA43D1">
        <w:rPr>
          <w:rFonts w:eastAsia="Times New Roman"/>
          <w:b/>
          <w:sz w:val="28"/>
          <w:szCs w:val="28"/>
        </w:rPr>
        <w:t xml:space="preserve">                                                         </w:t>
      </w:r>
      <w:r w:rsidR="00DA43D1">
        <w:rPr>
          <w:rFonts w:eastAsia="Times New Roman"/>
          <w:b/>
          <w:sz w:val="28"/>
          <w:szCs w:val="28"/>
        </w:rPr>
        <w:t xml:space="preserve">                            №172</w:t>
      </w:r>
    </w:p>
    <w:p w:rsidR="00BF30CE" w:rsidRDefault="00BF30CE" w:rsidP="00BF30CE">
      <w:pPr>
        <w:rPr>
          <w:b/>
          <w:sz w:val="28"/>
        </w:rPr>
      </w:pPr>
    </w:p>
    <w:p w:rsidR="00BF30CE" w:rsidRDefault="00BF30CE" w:rsidP="00BF30CE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BF30CE" w:rsidRDefault="00BF30CE" w:rsidP="00BF30CE">
      <w:pPr>
        <w:rPr>
          <w:b/>
          <w:sz w:val="28"/>
        </w:rPr>
      </w:pPr>
    </w:p>
    <w:p w:rsidR="002C61B4" w:rsidRDefault="00BF30CE" w:rsidP="002C61B4">
      <w:pPr>
        <w:jc w:val="center"/>
      </w:pPr>
      <w:r w:rsidRPr="002C61B4">
        <w:rPr>
          <w:b/>
          <w:sz w:val="28"/>
          <w:szCs w:val="28"/>
        </w:rPr>
        <w:t>О</w:t>
      </w:r>
      <w:r w:rsidR="008D4E4A">
        <w:rPr>
          <w:b/>
          <w:sz w:val="28"/>
          <w:szCs w:val="28"/>
        </w:rPr>
        <w:t>б</w:t>
      </w:r>
      <w:r w:rsidR="00FF5878">
        <w:rPr>
          <w:b/>
          <w:sz w:val="28"/>
          <w:szCs w:val="28"/>
        </w:rPr>
        <w:t xml:space="preserve"> утверждении схемы избирательных округов по выборам</w:t>
      </w:r>
      <w:r w:rsidR="00B02453">
        <w:rPr>
          <w:b/>
          <w:sz w:val="28"/>
          <w:szCs w:val="28"/>
        </w:rPr>
        <w:t xml:space="preserve"> депутатов Совета депутатов муниципального образования </w:t>
      </w:r>
      <w:r w:rsidR="00EE7617">
        <w:rPr>
          <w:b/>
          <w:sz w:val="28"/>
          <w:szCs w:val="28"/>
        </w:rPr>
        <w:t>Асекеевский сельсовет Оренбургской области</w:t>
      </w:r>
      <w:r w:rsidR="00A1102C">
        <w:rPr>
          <w:b/>
          <w:sz w:val="28"/>
          <w:szCs w:val="28"/>
        </w:rPr>
        <w:t>.</w:t>
      </w:r>
      <w:r w:rsidR="00EE7617">
        <w:rPr>
          <w:b/>
          <w:sz w:val="28"/>
          <w:szCs w:val="28"/>
        </w:rPr>
        <w:t xml:space="preserve"> </w:t>
      </w:r>
    </w:p>
    <w:p w:rsidR="00B47CB9" w:rsidRDefault="00BF30CE" w:rsidP="00B02453">
      <w:pPr>
        <w:jc w:val="both"/>
        <w:rPr>
          <w:color w:val="000000"/>
          <w:sz w:val="28"/>
          <w:szCs w:val="28"/>
          <w:shd w:val="clear" w:color="auto" w:fill="FFFFFF"/>
        </w:rPr>
      </w:pPr>
      <w:r w:rsidRPr="00374896">
        <w:t xml:space="preserve">        </w:t>
      </w:r>
      <w:r w:rsidR="00B02453" w:rsidRPr="00B02453">
        <w:rPr>
          <w:sz w:val="28"/>
          <w:szCs w:val="28"/>
        </w:rPr>
        <w:t xml:space="preserve">В соответствии со ст. 18 Федерального закона </w:t>
      </w:r>
      <w:r w:rsidR="00B02453" w:rsidRPr="00B02453">
        <w:rPr>
          <w:color w:val="000000"/>
          <w:sz w:val="28"/>
          <w:szCs w:val="28"/>
          <w:shd w:val="clear" w:color="auto" w:fill="FFFFFF"/>
        </w:rPr>
        <w:t xml:space="preserve">от 12 июня </w:t>
      </w:r>
      <w:smartTag w:uri="urn:schemas-microsoft-com:office:smarttags" w:element="metricconverter">
        <w:smartTagPr>
          <w:attr w:name="ProductID" w:val="2002 г"/>
        </w:smartTagPr>
        <w:r w:rsidR="00B02453" w:rsidRPr="00B02453">
          <w:rPr>
            <w:color w:val="000000"/>
            <w:sz w:val="28"/>
            <w:szCs w:val="28"/>
            <w:shd w:val="clear" w:color="auto" w:fill="FFFFFF"/>
          </w:rPr>
          <w:t>2002 г</w:t>
        </w:r>
      </w:smartTag>
      <w:r w:rsidR="00B02453" w:rsidRPr="00B02453">
        <w:rPr>
          <w:color w:val="000000"/>
          <w:sz w:val="28"/>
          <w:szCs w:val="28"/>
          <w:shd w:val="clear" w:color="auto" w:fill="FFFFFF"/>
        </w:rPr>
        <w:t>. N 67-ФЗ "Об основных гарантиях избирательных прав и права на участие в референдуме граждан Российской Федерации", ч.4 ст.4 Федерального закона от 02 октября 2012 года № 157-ФЗ «О внесении изменений  в Федеральный закон «О политических партиях» и Федеральный закон «Об основных гарантиях избирательных прав и права на участие в референдуме  граждан Российской Федерации»</w:t>
      </w:r>
      <w:r w:rsidR="00B02453">
        <w:rPr>
          <w:color w:val="000000"/>
          <w:sz w:val="28"/>
          <w:szCs w:val="28"/>
          <w:shd w:val="clear" w:color="auto" w:fill="FFFFFF"/>
        </w:rPr>
        <w:t>, руководствуясь Уставом муниципального</w:t>
      </w:r>
      <w:r w:rsidR="00EE7617">
        <w:rPr>
          <w:color w:val="000000"/>
          <w:sz w:val="28"/>
          <w:szCs w:val="28"/>
          <w:shd w:val="clear" w:color="auto" w:fill="FFFFFF"/>
        </w:rPr>
        <w:t xml:space="preserve"> образования Асекеевский сельсовет</w:t>
      </w:r>
      <w:r w:rsidR="00B02453">
        <w:rPr>
          <w:color w:val="000000"/>
          <w:sz w:val="28"/>
          <w:szCs w:val="28"/>
          <w:shd w:val="clear" w:color="auto" w:fill="FFFFFF"/>
        </w:rPr>
        <w:t>, Совет депутатов  РЕШИЛ:</w:t>
      </w:r>
      <w:r w:rsidR="00B02453" w:rsidRPr="00B0245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47CB9" w:rsidRDefault="00B47CB9" w:rsidP="00B02453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02453" w:rsidRPr="00B47CB9" w:rsidRDefault="00B47CB9" w:rsidP="00B02453">
      <w:pPr>
        <w:numPr>
          <w:ilvl w:val="0"/>
          <w:numId w:val="7"/>
        </w:numPr>
        <w:jc w:val="both"/>
        <w:rPr>
          <w:sz w:val="28"/>
          <w:szCs w:val="28"/>
        </w:rPr>
      </w:pPr>
      <w:r w:rsidRPr="00B47CB9">
        <w:rPr>
          <w:color w:val="000000"/>
          <w:sz w:val="28"/>
          <w:szCs w:val="28"/>
          <w:shd w:val="clear" w:color="auto" w:fill="FFFFFF"/>
        </w:rPr>
        <w:t>У</w:t>
      </w:r>
      <w:r w:rsidR="00EE7617">
        <w:rPr>
          <w:sz w:val="28"/>
          <w:szCs w:val="28"/>
        </w:rPr>
        <w:t>твердить схему много</w:t>
      </w:r>
      <w:r w:rsidR="00B02453" w:rsidRPr="00B47CB9">
        <w:rPr>
          <w:sz w:val="28"/>
          <w:szCs w:val="28"/>
        </w:rPr>
        <w:t>мандатных избирательных  округов по выборам депутатов Совета депутатов муниципального</w:t>
      </w:r>
      <w:r w:rsidR="00EE7617">
        <w:rPr>
          <w:sz w:val="28"/>
          <w:szCs w:val="28"/>
        </w:rPr>
        <w:t xml:space="preserve"> образования Асекеевский сельсовет</w:t>
      </w:r>
      <w:r w:rsidRPr="00B47CB9">
        <w:rPr>
          <w:sz w:val="28"/>
          <w:szCs w:val="28"/>
        </w:rPr>
        <w:t xml:space="preserve"> Оренбургской об</w:t>
      </w:r>
      <w:r w:rsidR="00EE7617">
        <w:rPr>
          <w:sz w:val="28"/>
          <w:szCs w:val="28"/>
        </w:rPr>
        <w:t xml:space="preserve">ласти </w:t>
      </w:r>
      <w:r w:rsidR="00F611DE">
        <w:rPr>
          <w:sz w:val="28"/>
          <w:szCs w:val="28"/>
        </w:rPr>
        <w:t xml:space="preserve">согласно приложению </w:t>
      </w:r>
      <w:r w:rsidR="00B02453" w:rsidRPr="00B47CB9">
        <w:rPr>
          <w:sz w:val="28"/>
          <w:szCs w:val="28"/>
        </w:rPr>
        <w:t>1.</w:t>
      </w:r>
    </w:p>
    <w:p w:rsidR="00B02453" w:rsidRPr="00B47CB9" w:rsidRDefault="00B47CB9" w:rsidP="00B02453">
      <w:pPr>
        <w:numPr>
          <w:ilvl w:val="0"/>
          <w:numId w:val="7"/>
        </w:numPr>
        <w:jc w:val="both"/>
        <w:rPr>
          <w:sz w:val="28"/>
          <w:szCs w:val="28"/>
        </w:rPr>
      </w:pPr>
      <w:r w:rsidRPr="00B47CB9">
        <w:rPr>
          <w:color w:val="000000"/>
          <w:sz w:val="28"/>
          <w:szCs w:val="28"/>
          <w:shd w:val="clear" w:color="auto" w:fill="FFFFFF"/>
        </w:rPr>
        <w:t>Ут</w:t>
      </w:r>
      <w:r w:rsidR="00B02453" w:rsidRPr="00B47CB9">
        <w:rPr>
          <w:sz w:val="28"/>
          <w:szCs w:val="28"/>
        </w:rPr>
        <w:t>вердить гра</w:t>
      </w:r>
      <w:r w:rsidR="00EE7617">
        <w:rPr>
          <w:sz w:val="28"/>
          <w:szCs w:val="28"/>
        </w:rPr>
        <w:t>фическое изображение схемы много</w:t>
      </w:r>
      <w:r w:rsidR="00B02453" w:rsidRPr="00B47CB9">
        <w:rPr>
          <w:sz w:val="28"/>
          <w:szCs w:val="28"/>
        </w:rPr>
        <w:t>мандатных избирательных  округов по выборам депутатов Совета депутатов муниципального</w:t>
      </w:r>
      <w:r w:rsidR="00EE7617">
        <w:rPr>
          <w:sz w:val="28"/>
          <w:szCs w:val="28"/>
        </w:rPr>
        <w:t xml:space="preserve"> образования Асекеевский сельсовет Оренбургской области </w:t>
      </w:r>
      <w:r w:rsidR="00B02453" w:rsidRPr="00B47CB9">
        <w:rPr>
          <w:sz w:val="28"/>
          <w:szCs w:val="28"/>
        </w:rPr>
        <w:t>согла</w:t>
      </w:r>
      <w:r w:rsidR="00F611DE">
        <w:rPr>
          <w:sz w:val="28"/>
          <w:szCs w:val="28"/>
        </w:rPr>
        <w:t xml:space="preserve">сно приложению </w:t>
      </w:r>
      <w:r w:rsidRPr="00B47CB9">
        <w:rPr>
          <w:sz w:val="28"/>
          <w:szCs w:val="28"/>
        </w:rPr>
        <w:t xml:space="preserve"> </w:t>
      </w:r>
      <w:r w:rsidR="00B02453" w:rsidRPr="00B47CB9">
        <w:rPr>
          <w:sz w:val="28"/>
          <w:szCs w:val="28"/>
        </w:rPr>
        <w:t>2.</w:t>
      </w:r>
    </w:p>
    <w:p w:rsidR="00B47CB9" w:rsidRPr="00B47CB9" w:rsidRDefault="00B47CB9" w:rsidP="00B47CB9">
      <w:pPr>
        <w:numPr>
          <w:ilvl w:val="0"/>
          <w:numId w:val="7"/>
        </w:numPr>
        <w:jc w:val="both"/>
        <w:rPr>
          <w:sz w:val="28"/>
          <w:szCs w:val="28"/>
        </w:rPr>
      </w:pPr>
      <w:r w:rsidRPr="00B47CB9">
        <w:rPr>
          <w:color w:val="000000"/>
          <w:sz w:val="28"/>
          <w:szCs w:val="28"/>
          <w:shd w:val="clear" w:color="auto" w:fill="FFFFFF"/>
        </w:rPr>
        <w:t>О</w:t>
      </w:r>
      <w:r w:rsidR="00B02453" w:rsidRPr="00B47CB9">
        <w:rPr>
          <w:sz w:val="28"/>
          <w:szCs w:val="28"/>
        </w:rPr>
        <w:t>пу</w:t>
      </w:r>
      <w:r w:rsidR="00EE7617">
        <w:rPr>
          <w:sz w:val="28"/>
          <w:szCs w:val="28"/>
        </w:rPr>
        <w:t xml:space="preserve">бликовать настоящее решение </w:t>
      </w:r>
      <w:r w:rsidRPr="00B47CB9">
        <w:rPr>
          <w:sz w:val="28"/>
          <w:szCs w:val="28"/>
        </w:rPr>
        <w:t xml:space="preserve">на официальном сайте администрации муниципального образования </w:t>
      </w:r>
      <w:r w:rsidR="00EE7617">
        <w:rPr>
          <w:sz w:val="28"/>
          <w:szCs w:val="28"/>
        </w:rPr>
        <w:t>Асекеевский сельсовет</w:t>
      </w:r>
      <w:r w:rsidR="00665660">
        <w:rPr>
          <w:sz w:val="28"/>
          <w:szCs w:val="28"/>
        </w:rPr>
        <w:t xml:space="preserve"> не позднее чем через пять дней после его принятия.</w:t>
      </w:r>
    </w:p>
    <w:p w:rsidR="00B02453" w:rsidRPr="00B47CB9" w:rsidRDefault="00B47CB9" w:rsidP="00B02453">
      <w:pPr>
        <w:numPr>
          <w:ilvl w:val="0"/>
          <w:numId w:val="7"/>
        </w:numPr>
        <w:jc w:val="both"/>
        <w:rPr>
          <w:sz w:val="28"/>
          <w:szCs w:val="28"/>
        </w:rPr>
      </w:pPr>
      <w:r w:rsidRPr="00B47CB9">
        <w:rPr>
          <w:color w:val="000000"/>
          <w:sz w:val="28"/>
          <w:szCs w:val="28"/>
          <w:shd w:val="clear" w:color="auto" w:fill="FFFFFF"/>
        </w:rPr>
        <w:t>К</w:t>
      </w:r>
      <w:r w:rsidR="00665660">
        <w:rPr>
          <w:sz w:val="28"/>
          <w:szCs w:val="28"/>
        </w:rPr>
        <w:t>онтроль за исп</w:t>
      </w:r>
      <w:r w:rsidR="00B02453" w:rsidRPr="00B47CB9">
        <w:rPr>
          <w:sz w:val="28"/>
          <w:szCs w:val="28"/>
        </w:rPr>
        <w:t xml:space="preserve">олнением </w:t>
      </w:r>
      <w:r w:rsidRPr="00B47CB9">
        <w:rPr>
          <w:sz w:val="28"/>
          <w:szCs w:val="28"/>
        </w:rPr>
        <w:t xml:space="preserve">настоящего </w:t>
      </w:r>
      <w:r w:rsidR="00B02453" w:rsidRPr="00B47CB9">
        <w:rPr>
          <w:sz w:val="28"/>
          <w:szCs w:val="28"/>
        </w:rPr>
        <w:t>решения</w:t>
      </w:r>
      <w:r w:rsidRPr="00B47CB9">
        <w:rPr>
          <w:sz w:val="28"/>
          <w:szCs w:val="28"/>
        </w:rPr>
        <w:t xml:space="preserve"> возложить на  </w:t>
      </w:r>
      <w:r w:rsidR="00B02453" w:rsidRPr="00B47CB9">
        <w:rPr>
          <w:sz w:val="28"/>
          <w:szCs w:val="28"/>
        </w:rPr>
        <w:t xml:space="preserve"> мандатную комиссию Совета депутатов.</w:t>
      </w:r>
    </w:p>
    <w:p w:rsidR="00B02453" w:rsidRPr="00B47CB9" w:rsidRDefault="00B02453" w:rsidP="00B02453">
      <w:pPr>
        <w:numPr>
          <w:ilvl w:val="0"/>
          <w:numId w:val="7"/>
        </w:numPr>
        <w:jc w:val="both"/>
        <w:rPr>
          <w:sz w:val="28"/>
          <w:szCs w:val="28"/>
        </w:rPr>
      </w:pPr>
      <w:r w:rsidRPr="00B47CB9">
        <w:rPr>
          <w:sz w:val="28"/>
          <w:szCs w:val="28"/>
        </w:rPr>
        <w:t>Настояще</w:t>
      </w:r>
      <w:r w:rsidR="00B47CB9" w:rsidRPr="00B47CB9">
        <w:rPr>
          <w:sz w:val="28"/>
          <w:szCs w:val="28"/>
        </w:rPr>
        <w:t>е решение вступает в силу после</w:t>
      </w:r>
      <w:r w:rsidRPr="00B47CB9">
        <w:rPr>
          <w:sz w:val="28"/>
          <w:szCs w:val="28"/>
        </w:rPr>
        <w:t xml:space="preserve"> его официального опубликования</w:t>
      </w:r>
      <w:r w:rsidR="00B47CB9" w:rsidRPr="00B47CB9">
        <w:rPr>
          <w:sz w:val="28"/>
          <w:szCs w:val="28"/>
        </w:rPr>
        <w:t xml:space="preserve"> (обнародования)</w:t>
      </w:r>
      <w:r w:rsidRPr="00B47CB9">
        <w:rPr>
          <w:sz w:val="28"/>
          <w:szCs w:val="28"/>
        </w:rPr>
        <w:t>.</w:t>
      </w:r>
    </w:p>
    <w:p w:rsidR="00BF30CE" w:rsidRDefault="00BF30CE" w:rsidP="00BF30CE">
      <w:pPr>
        <w:jc w:val="both"/>
        <w:rPr>
          <w:sz w:val="28"/>
          <w:szCs w:val="28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5070"/>
        <w:gridCol w:w="4578"/>
      </w:tblGrid>
      <w:tr w:rsidR="00BF30CE" w:rsidTr="00EB5195">
        <w:tc>
          <w:tcPr>
            <w:tcW w:w="5070" w:type="dxa"/>
          </w:tcPr>
          <w:p w:rsidR="00BF30CE" w:rsidRDefault="00DA4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B519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BF30CE">
              <w:rPr>
                <w:sz w:val="28"/>
                <w:szCs w:val="28"/>
              </w:rPr>
              <w:t xml:space="preserve"> Совета депутатов муниципального</w:t>
            </w:r>
            <w:r w:rsidR="00EB5195">
              <w:rPr>
                <w:sz w:val="28"/>
                <w:szCs w:val="28"/>
              </w:rPr>
              <w:t xml:space="preserve"> образования</w:t>
            </w:r>
          </w:p>
          <w:p w:rsidR="00EB5195" w:rsidRDefault="00EB5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Асекеевский сельсовет                                          </w:t>
            </w:r>
          </w:p>
          <w:p w:rsidR="00EB5195" w:rsidRPr="00EB5195" w:rsidRDefault="00EB5195" w:rsidP="00EB5195">
            <w:pPr>
              <w:rPr>
                <w:sz w:val="28"/>
                <w:szCs w:val="28"/>
              </w:rPr>
            </w:pPr>
          </w:p>
          <w:p w:rsidR="00EB5195" w:rsidRDefault="00EB5195" w:rsidP="00EB5195">
            <w:pPr>
              <w:rPr>
                <w:sz w:val="28"/>
                <w:szCs w:val="28"/>
              </w:rPr>
            </w:pPr>
          </w:p>
          <w:p w:rsidR="00EB5195" w:rsidRDefault="00DA43D1" w:rsidP="00EB5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B5195">
              <w:rPr>
                <w:sz w:val="28"/>
                <w:szCs w:val="28"/>
              </w:rPr>
              <w:t xml:space="preserve"> </w:t>
            </w:r>
          </w:p>
          <w:p w:rsidR="00EB5195" w:rsidRDefault="00EB5195" w:rsidP="00EB5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EB5195" w:rsidRPr="00EB5195" w:rsidRDefault="00EB5195" w:rsidP="00EB5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Асекеевский сельсовет                                           </w:t>
            </w:r>
          </w:p>
        </w:tc>
        <w:tc>
          <w:tcPr>
            <w:tcW w:w="4578" w:type="dxa"/>
          </w:tcPr>
          <w:p w:rsidR="00BF30CE" w:rsidRDefault="00BF30CE">
            <w:pPr>
              <w:pStyle w:val="3"/>
            </w:pPr>
          </w:p>
          <w:p w:rsidR="00BF30CE" w:rsidRPr="00EB5195" w:rsidRDefault="009F6E63" w:rsidP="00EB5195">
            <w:pPr>
              <w:pStyle w:val="3"/>
              <w:jc w:val="left"/>
            </w:pPr>
            <w:r>
              <w:rPr>
                <w:szCs w:val="28"/>
              </w:rPr>
              <w:t xml:space="preserve">                              </w:t>
            </w:r>
            <w:r w:rsidR="008846F0">
              <w:rPr>
                <w:szCs w:val="28"/>
              </w:rPr>
              <w:t xml:space="preserve">  </w:t>
            </w:r>
          </w:p>
          <w:p w:rsidR="00EB5195" w:rsidRDefault="00DA43D1" w:rsidP="00280A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И.Т</w:t>
            </w:r>
            <w:r w:rsidR="00EB5195">
              <w:rPr>
                <w:sz w:val="28"/>
                <w:szCs w:val="28"/>
              </w:rPr>
              <w:t>.Валишин</w:t>
            </w:r>
          </w:p>
          <w:p w:rsidR="00EB5195" w:rsidRDefault="00EB5195" w:rsidP="00280AED">
            <w:pPr>
              <w:jc w:val="right"/>
              <w:rPr>
                <w:sz w:val="28"/>
                <w:szCs w:val="28"/>
              </w:rPr>
            </w:pPr>
          </w:p>
          <w:p w:rsidR="00EB5195" w:rsidRDefault="00EB5195" w:rsidP="00280AED">
            <w:pPr>
              <w:jc w:val="right"/>
              <w:rPr>
                <w:sz w:val="28"/>
                <w:szCs w:val="28"/>
              </w:rPr>
            </w:pPr>
          </w:p>
          <w:p w:rsidR="00EB5195" w:rsidRDefault="00EB5195" w:rsidP="00280AED">
            <w:pPr>
              <w:jc w:val="right"/>
              <w:rPr>
                <w:sz w:val="28"/>
                <w:szCs w:val="28"/>
              </w:rPr>
            </w:pPr>
          </w:p>
          <w:p w:rsidR="00EB5195" w:rsidRDefault="00EB5195" w:rsidP="00280AED">
            <w:pPr>
              <w:jc w:val="right"/>
              <w:rPr>
                <w:sz w:val="28"/>
                <w:szCs w:val="28"/>
              </w:rPr>
            </w:pPr>
          </w:p>
          <w:p w:rsidR="00EB5195" w:rsidRDefault="00EB5195" w:rsidP="00280A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Р.М.Хуббатуллин</w:t>
            </w:r>
          </w:p>
          <w:p w:rsidR="00EB5195" w:rsidRDefault="00EB5195" w:rsidP="00280AED">
            <w:pPr>
              <w:jc w:val="right"/>
              <w:rPr>
                <w:sz w:val="28"/>
                <w:szCs w:val="28"/>
              </w:rPr>
            </w:pPr>
          </w:p>
          <w:p w:rsidR="00EB5195" w:rsidRDefault="00EB5195" w:rsidP="00280AED">
            <w:pPr>
              <w:jc w:val="right"/>
              <w:rPr>
                <w:sz w:val="28"/>
                <w:szCs w:val="28"/>
              </w:rPr>
            </w:pPr>
          </w:p>
          <w:p w:rsidR="00EB5195" w:rsidRDefault="00EB5195" w:rsidP="00280AED">
            <w:pPr>
              <w:jc w:val="right"/>
              <w:rPr>
                <w:sz w:val="28"/>
                <w:szCs w:val="28"/>
              </w:rPr>
            </w:pPr>
          </w:p>
          <w:p w:rsidR="00EB5195" w:rsidRDefault="00EB5195" w:rsidP="00280AED">
            <w:pPr>
              <w:jc w:val="right"/>
              <w:rPr>
                <w:sz w:val="28"/>
                <w:szCs w:val="28"/>
              </w:rPr>
            </w:pPr>
          </w:p>
          <w:p w:rsidR="00EB5195" w:rsidRDefault="00EB5195" w:rsidP="00280AED">
            <w:pPr>
              <w:jc w:val="right"/>
              <w:rPr>
                <w:sz w:val="28"/>
                <w:szCs w:val="28"/>
              </w:rPr>
            </w:pPr>
          </w:p>
        </w:tc>
      </w:tr>
    </w:tbl>
    <w:p w:rsidR="0035099E" w:rsidRDefault="00365DF1" w:rsidP="00365DF1">
      <w:pPr>
        <w:jc w:val="center"/>
      </w:pPr>
      <w:r>
        <w:lastRenderedPageBreak/>
        <w:t xml:space="preserve">                                                                                </w:t>
      </w:r>
    </w:p>
    <w:p w:rsidR="00365DF1" w:rsidRDefault="0035099E" w:rsidP="00365DF1">
      <w:pPr>
        <w:jc w:val="center"/>
      </w:pPr>
      <w:r>
        <w:t xml:space="preserve">                                                                               </w:t>
      </w:r>
      <w:r w:rsidR="00365DF1">
        <w:t xml:space="preserve"> Приложение 1 </w:t>
      </w:r>
    </w:p>
    <w:p w:rsidR="00365DF1" w:rsidRDefault="00365DF1" w:rsidP="00365DF1">
      <w:pPr>
        <w:jc w:val="right"/>
      </w:pPr>
      <w:r>
        <w:t>к решению Совета депутатов</w:t>
      </w:r>
    </w:p>
    <w:p w:rsidR="00BF30CE" w:rsidRDefault="00365DF1" w:rsidP="00365DF1">
      <w:pPr>
        <w:jc w:val="center"/>
      </w:pPr>
      <w:r>
        <w:t xml:space="preserve">                                                               </w:t>
      </w:r>
      <w:r w:rsidR="00987D24">
        <w:t xml:space="preserve">                          от </w:t>
      </w:r>
      <w:r w:rsidR="00DA43D1">
        <w:t xml:space="preserve">26.03.2025 </w:t>
      </w:r>
      <w:r>
        <w:t xml:space="preserve"> №</w:t>
      </w:r>
      <w:r w:rsidR="00DA43D1">
        <w:t>172</w:t>
      </w:r>
    </w:p>
    <w:p w:rsidR="003874CD" w:rsidRDefault="009506BF" w:rsidP="009506BF">
      <w:pPr>
        <w:pStyle w:val="msonormalbullet2gi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  <w:r w:rsidRPr="00B47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B47CB9">
        <w:rPr>
          <w:sz w:val="28"/>
          <w:szCs w:val="28"/>
        </w:rPr>
        <w:t xml:space="preserve">многомандатных избирательных  округов по выборам депутатов Совета депутатов муниципального образования </w:t>
      </w:r>
      <w:r w:rsidR="00A61B04">
        <w:rPr>
          <w:sz w:val="28"/>
          <w:szCs w:val="28"/>
        </w:rPr>
        <w:t>Асекеевский сельсовет Асекеевского района Оренбургской области</w:t>
      </w:r>
      <w:r>
        <w:rPr>
          <w:sz w:val="28"/>
          <w:szCs w:val="28"/>
        </w:rPr>
        <w:t>.</w:t>
      </w:r>
    </w:p>
    <w:p w:rsidR="00135F30" w:rsidRDefault="0056207B" w:rsidP="009506BF">
      <w:pPr>
        <w:pStyle w:val="msonormalbullet2gi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Всего избирателей по Асекеевскому </w:t>
      </w:r>
      <w:r w:rsidR="0030141A">
        <w:rPr>
          <w:sz w:val="28"/>
          <w:szCs w:val="28"/>
        </w:rPr>
        <w:t>сельсовету</w:t>
      </w:r>
      <w:r w:rsidR="0001374A">
        <w:rPr>
          <w:sz w:val="28"/>
          <w:szCs w:val="28"/>
        </w:rPr>
        <w:t xml:space="preserve"> на 01.01.20</w:t>
      </w:r>
      <w:r w:rsidR="00DA43D1">
        <w:rPr>
          <w:sz w:val="28"/>
          <w:szCs w:val="28"/>
        </w:rPr>
        <w:t>25</w:t>
      </w:r>
      <w:r w:rsidR="0001374A">
        <w:rPr>
          <w:sz w:val="28"/>
          <w:szCs w:val="28"/>
        </w:rPr>
        <w:t xml:space="preserve"> г.  – </w:t>
      </w:r>
      <w:r w:rsidR="00DA43D1">
        <w:rPr>
          <w:sz w:val="28"/>
          <w:szCs w:val="28"/>
        </w:rPr>
        <w:t>4477</w:t>
      </w:r>
      <w:r>
        <w:rPr>
          <w:sz w:val="28"/>
          <w:szCs w:val="28"/>
        </w:rPr>
        <w:t xml:space="preserve"> </w:t>
      </w:r>
    </w:p>
    <w:p w:rsidR="0056207B" w:rsidRDefault="0001374A" w:rsidP="009506BF">
      <w:pPr>
        <w:pStyle w:val="msonormalbullet2gi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56207B">
        <w:rPr>
          <w:sz w:val="28"/>
          <w:szCs w:val="28"/>
        </w:rPr>
        <w:t xml:space="preserve"> </w:t>
      </w:r>
      <w:r>
        <w:rPr>
          <w:sz w:val="28"/>
          <w:szCs w:val="28"/>
        </w:rPr>
        <w:t>шестимандатных округов по шесть</w:t>
      </w:r>
      <w:r w:rsidR="0056207B">
        <w:rPr>
          <w:sz w:val="28"/>
          <w:szCs w:val="28"/>
        </w:rPr>
        <w:t xml:space="preserve"> депутата в каждом округе</w:t>
      </w:r>
    </w:p>
    <w:p w:rsidR="0056207B" w:rsidRDefault="0056207B" w:rsidP="009506BF">
      <w:pPr>
        <w:pStyle w:val="msonormalbullet2gi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Средняя норма пред</w:t>
      </w:r>
      <w:r w:rsidR="00F96FA7">
        <w:rPr>
          <w:sz w:val="28"/>
          <w:szCs w:val="28"/>
        </w:rPr>
        <w:t>ставительства избирателей: 4477</w:t>
      </w:r>
      <w:r>
        <w:rPr>
          <w:sz w:val="28"/>
          <w:szCs w:val="28"/>
        </w:rPr>
        <w:t xml:space="preserve"> :</w:t>
      </w:r>
      <w:r w:rsidR="00F42E18">
        <w:rPr>
          <w:sz w:val="28"/>
          <w:szCs w:val="28"/>
        </w:rPr>
        <w:t xml:space="preserve"> </w:t>
      </w:r>
      <w:r w:rsidR="00DA43D1">
        <w:rPr>
          <w:sz w:val="28"/>
          <w:szCs w:val="28"/>
        </w:rPr>
        <w:t>12 = 373</w:t>
      </w:r>
      <w:r>
        <w:rPr>
          <w:sz w:val="28"/>
          <w:szCs w:val="28"/>
        </w:rPr>
        <w:t xml:space="preserve"> </w:t>
      </w:r>
    </w:p>
    <w:p w:rsidR="00F42E18" w:rsidRDefault="0030141A" w:rsidP="009506BF">
      <w:pPr>
        <w:pStyle w:val="msonormalbullet2gi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Отклонение + - 41</w:t>
      </w:r>
    </w:p>
    <w:p w:rsidR="00F42E18" w:rsidRDefault="00F42E18" w:rsidP="009506BF">
      <w:pPr>
        <w:pStyle w:val="msonormalbullet2gi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избирателей в округе:</w:t>
      </w:r>
    </w:p>
    <w:p w:rsidR="00F42E18" w:rsidRDefault="00F42E18" w:rsidP="009506BF">
      <w:pPr>
        <w:pStyle w:val="msonormalbullet2gi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минимальное                          среднее                     максимальное</w:t>
      </w:r>
    </w:p>
    <w:p w:rsidR="00F42E18" w:rsidRDefault="00F42E18" w:rsidP="00F42E18">
      <w:pPr>
        <w:pStyle w:val="msonormalbullet2gi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70A3">
        <w:rPr>
          <w:sz w:val="28"/>
          <w:szCs w:val="28"/>
        </w:rPr>
        <w:t xml:space="preserve"> </w:t>
      </w:r>
      <w:r w:rsidR="00F96FA7">
        <w:rPr>
          <w:sz w:val="28"/>
          <w:szCs w:val="28"/>
        </w:rPr>
        <w:t>2200</w:t>
      </w:r>
      <w:r>
        <w:rPr>
          <w:sz w:val="28"/>
          <w:szCs w:val="28"/>
        </w:rPr>
        <w:t xml:space="preserve">              </w:t>
      </w:r>
      <w:r w:rsidR="00DA43D1">
        <w:rPr>
          <w:sz w:val="28"/>
          <w:szCs w:val="28"/>
        </w:rPr>
        <w:t xml:space="preserve">                           2238</w:t>
      </w:r>
      <w:r>
        <w:rPr>
          <w:sz w:val="28"/>
          <w:szCs w:val="28"/>
        </w:rPr>
        <w:t xml:space="preserve">             </w:t>
      </w:r>
      <w:r w:rsidR="00F96FA7">
        <w:rPr>
          <w:sz w:val="28"/>
          <w:szCs w:val="28"/>
        </w:rPr>
        <w:t xml:space="preserve">               2276</w:t>
      </w:r>
      <w:bookmarkStart w:id="0" w:name="_GoBack"/>
      <w:bookmarkEnd w:id="0"/>
    </w:p>
    <w:tbl>
      <w:tblPr>
        <w:tblStyle w:val="ab"/>
        <w:tblW w:w="9828" w:type="dxa"/>
        <w:tblLayout w:type="fixed"/>
        <w:tblLook w:val="01E0" w:firstRow="1" w:lastRow="1" w:firstColumn="1" w:lastColumn="1" w:noHBand="0" w:noVBand="0"/>
      </w:tblPr>
      <w:tblGrid>
        <w:gridCol w:w="2518"/>
        <w:gridCol w:w="4430"/>
        <w:gridCol w:w="900"/>
        <w:gridCol w:w="1980"/>
      </w:tblGrid>
      <w:tr w:rsidR="00135F30" w:rsidTr="00347E83">
        <w:tc>
          <w:tcPr>
            <w:tcW w:w="2518" w:type="dxa"/>
          </w:tcPr>
          <w:p w:rsidR="00135F30" w:rsidRDefault="00135F30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округа, </w:t>
            </w:r>
          </w:p>
          <w:p w:rsidR="00135F30" w:rsidRDefault="00831E3A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35F30">
              <w:rPr>
                <w:sz w:val="28"/>
                <w:szCs w:val="28"/>
              </w:rPr>
              <w:t>№ УИК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430" w:type="dxa"/>
          </w:tcPr>
          <w:p w:rsidR="00135F30" w:rsidRDefault="00135F30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населенных пунктов, входящих в округ</w:t>
            </w:r>
          </w:p>
        </w:tc>
        <w:tc>
          <w:tcPr>
            <w:tcW w:w="900" w:type="dxa"/>
          </w:tcPr>
          <w:p w:rsidR="00135F30" w:rsidRDefault="00135F30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избирателей в округе</w:t>
            </w:r>
          </w:p>
        </w:tc>
        <w:tc>
          <w:tcPr>
            <w:tcW w:w="1980" w:type="dxa"/>
          </w:tcPr>
          <w:p w:rsidR="00135F30" w:rsidRDefault="00135F30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округа</w:t>
            </w:r>
          </w:p>
        </w:tc>
      </w:tr>
      <w:tr w:rsidR="00135F30" w:rsidTr="00347E83">
        <w:tc>
          <w:tcPr>
            <w:tcW w:w="2518" w:type="dxa"/>
          </w:tcPr>
          <w:p w:rsidR="00135F30" w:rsidRDefault="00347E83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Шести</w:t>
            </w:r>
            <w:r w:rsidR="00135F30">
              <w:rPr>
                <w:sz w:val="28"/>
                <w:szCs w:val="28"/>
              </w:rPr>
              <w:t xml:space="preserve">мандатный избирательный округ </w:t>
            </w:r>
            <w:r w:rsidR="00831E3A">
              <w:rPr>
                <w:sz w:val="28"/>
                <w:szCs w:val="28"/>
              </w:rPr>
              <w:t xml:space="preserve"> </w:t>
            </w:r>
            <w:r w:rsidR="00135F30">
              <w:rPr>
                <w:sz w:val="28"/>
                <w:szCs w:val="28"/>
              </w:rPr>
              <w:t>№ 1</w:t>
            </w:r>
          </w:p>
          <w:p w:rsidR="00135F30" w:rsidRDefault="00831E3A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35F30">
              <w:rPr>
                <w:sz w:val="28"/>
                <w:szCs w:val="28"/>
              </w:rPr>
              <w:t>УИК № 158</w:t>
            </w:r>
            <w:r w:rsidR="00347E83">
              <w:rPr>
                <w:sz w:val="28"/>
                <w:szCs w:val="28"/>
              </w:rPr>
              <w:t>)</w:t>
            </w:r>
          </w:p>
        </w:tc>
        <w:tc>
          <w:tcPr>
            <w:tcW w:w="4430" w:type="dxa"/>
          </w:tcPr>
          <w:p w:rsidR="00347E83" w:rsidRDefault="00135F30" w:rsidP="00347E83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Аскеево, улицы: Ахметшина,</w:t>
            </w:r>
            <w:r w:rsidRPr="0035099E">
              <w:rPr>
                <w:sz w:val="28"/>
                <w:szCs w:val="28"/>
              </w:rPr>
              <w:t xml:space="preserve"> Береговая,</w:t>
            </w:r>
            <w:r>
              <w:rPr>
                <w:sz w:val="28"/>
                <w:szCs w:val="28"/>
              </w:rPr>
              <w:t xml:space="preserve"> Ворошилова, </w:t>
            </w:r>
            <w:r w:rsidRPr="0035099E">
              <w:rPr>
                <w:sz w:val="28"/>
                <w:szCs w:val="28"/>
              </w:rPr>
              <w:t>Восточная,</w:t>
            </w:r>
            <w:r>
              <w:rPr>
                <w:sz w:val="28"/>
                <w:szCs w:val="28"/>
              </w:rPr>
              <w:t xml:space="preserve"> Гагарина, </w:t>
            </w:r>
            <w:r w:rsidRPr="0035099E">
              <w:rPr>
                <w:sz w:val="28"/>
                <w:szCs w:val="28"/>
              </w:rPr>
              <w:t>Западная, Коммунальная</w:t>
            </w:r>
            <w:r>
              <w:rPr>
                <w:sz w:val="28"/>
                <w:szCs w:val="28"/>
              </w:rPr>
              <w:t xml:space="preserve">, </w:t>
            </w:r>
            <w:r w:rsidRPr="0035099E">
              <w:rPr>
                <w:sz w:val="28"/>
                <w:szCs w:val="28"/>
              </w:rPr>
              <w:t>Красноармейская</w:t>
            </w:r>
            <w:r>
              <w:rPr>
                <w:sz w:val="28"/>
                <w:szCs w:val="28"/>
              </w:rPr>
              <w:t>,</w:t>
            </w:r>
            <w:r w:rsidRPr="006D5EC6">
              <w:rPr>
                <w:sz w:val="28"/>
                <w:szCs w:val="28"/>
              </w:rPr>
              <w:t xml:space="preserve"> </w:t>
            </w:r>
            <w:r w:rsidRPr="0035099E">
              <w:rPr>
                <w:sz w:val="28"/>
                <w:szCs w:val="28"/>
              </w:rPr>
              <w:t xml:space="preserve">Красногвардейская, Маслозаводская, Мирная, Набережная, </w:t>
            </w:r>
            <w:r>
              <w:rPr>
                <w:sz w:val="28"/>
                <w:szCs w:val="28"/>
              </w:rPr>
              <w:t xml:space="preserve"> </w:t>
            </w:r>
            <w:r w:rsidRPr="0035099E">
              <w:rPr>
                <w:sz w:val="28"/>
                <w:szCs w:val="28"/>
              </w:rPr>
              <w:t>Новая,</w:t>
            </w:r>
            <w:r>
              <w:rPr>
                <w:sz w:val="28"/>
                <w:szCs w:val="28"/>
              </w:rPr>
              <w:t xml:space="preserve"> </w:t>
            </w:r>
            <w:r w:rsidRPr="0035099E">
              <w:rPr>
                <w:sz w:val="28"/>
                <w:szCs w:val="28"/>
              </w:rPr>
              <w:t>Нуртдинова</w:t>
            </w:r>
            <w:r>
              <w:rPr>
                <w:sz w:val="28"/>
                <w:szCs w:val="28"/>
              </w:rPr>
              <w:t xml:space="preserve">, </w:t>
            </w:r>
            <w:r w:rsidRPr="0035099E">
              <w:rPr>
                <w:sz w:val="28"/>
                <w:szCs w:val="28"/>
              </w:rPr>
              <w:t>Рабочая, Революционная</w:t>
            </w:r>
            <w:r>
              <w:rPr>
                <w:sz w:val="28"/>
                <w:szCs w:val="28"/>
              </w:rPr>
              <w:t xml:space="preserve">, </w:t>
            </w:r>
            <w:r w:rsidRPr="0035099E">
              <w:rPr>
                <w:sz w:val="28"/>
                <w:szCs w:val="28"/>
              </w:rPr>
              <w:t>Речная</w:t>
            </w:r>
            <w:r>
              <w:rPr>
                <w:sz w:val="28"/>
                <w:szCs w:val="28"/>
              </w:rPr>
              <w:t xml:space="preserve">, Садовая, </w:t>
            </w:r>
            <w:r w:rsidRPr="0035099E">
              <w:rPr>
                <w:sz w:val="28"/>
                <w:szCs w:val="28"/>
              </w:rPr>
              <w:t>Салихъянова</w:t>
            </w:r>
            <w:r>
              <w:rPr>
                <w:sz w:val="28"/>
                <w:szCs w:val="28"/>
              </w:rPr>
              <w:t>,</w:t>
            </w:r>
            <w:r w:rsidRPr="0035099E">
              <w:rPr>
                <w:sz w:val="28"/>
                <w:szCs w:val="28"/>
              </w:rPr>
              <w:t xml:space="preserve">  Степная, Фазылова, Фрунзе, Чапаева,</w:t>
            </w:r>
            <w:r>
              <w:rPr>
                <w:sz w:val="28"/>
                <w:szCs w:val="28"/>
              </w:rPr>
              <w:t xml:space="preserve"> переулки: </w:t>
            </w:r>
            <w:r w:rsidRPr="0035099E">
              <w:rPr>
                <w:sz w:val="28"/>
                <w:szCs w:val="28"/>
              </w:rPr>
              <w:t>Почтовый</w:t>
            </w:r>
            <w:r>
              <w:rPr>
                <w:sz w:val="28"/>
                <w:szCs w:val="28"/>
              </w:rPr>
              <w:t xml:space="preserve">, </w:t>
            </w:r>
            <w:r w:rsidRPr="0035099E">
              <w:rPr>
                <w:sz w:val="28"/>
                <w:szCs w:val="28"/>
              </w:rPr>
              <w:t>Свободы, Хлебный,</w:t>
            </w:r>
            <w:r>
              <w:rPr>
                <w:sz w:val="28"/>
                <w:szCs w:val="28"/>
              </w:rPr>
              <w:t xml:space="preserve"> </w:t>
            </w:r>
            <w:r w:rsidRPr="0035099E">
              <w:rPr>
                <w:sz w:val="28"/>
                <w:szCs w:val="28"/>
              </w:rPr>
              <w:t>Цветочный, Школьный</w:t>
            </w:r>
            <w:r>
              <w:rPr>
                <w:sz w:val="28"/>
                <w:szCs w:val="28"/>
              </w:rPr>
              <w:t xml:space="preserve">, </w:t>
            </w:r>
            <w:r w:rsidR="0030187A">
              <w:rPr>
                <w:sz w:val="28"/>
                <w:szCs w:val="28"/>
              </w:rPr>
              <w:lastRenderedPageBreak/>
              <w:t xml:space="preserve">Дальний, </w:t>
            </w:r>
            <w:r>
              <w:rPr>
                <w:sz w:val="28"/>
                <w:szCs w:val="28"/>
              </w:rPr>
              <w:t xml:space="preserve">8 марта,  9 января; </w:t>
            </w:r>
            <w:r w:rsidRPr="0035099E">
              <w:rPr>
                <w:sz w:val="28"/>
                <w:szCs w:val="28"/>
              </w:rPr>
              <w:t xml:space="preserve"> деревня Верхнезаглядино, </w:t>
            </w:r>
          </w:p>
          <w:p w:rsidR="005C4AEC" w:rsidRDefault="00347E83" w:rsidP="009506BF">
            <w:pPr>
              <w:pStyle w:val="msonormalbullet2gif"/>
              <w:jc w:val="center"/>
              <w:rPr>
                <w:sz w:val="28"/>
              </w:rPr>
            </w:pPr>
            <w:r>
              <w:rPr>
                <w:sz w:val="28"/>
              </w:rPr>
              <w:t>станция Асекеево.</w:t>
            </w:r>
          </w:p>
          <w:p w:rsidR="005C4AEC" w:rsidRDefault="005C4AEC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C4AEC" w:rsidRDefault="00135F30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5C4AEC" w:rsidRDefault="005C4AEC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5C4AEC" w:rsidRDefault="005C4AEC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5C4AEC" w:rsidRDefault="005C4AEC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5C4AEC" w:rsidRDefault="005C4AEC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135F30" w:rsidRDefault="0030136D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30187A">
              <w:rPr>
                <w:sz w:val="28"/>
                <w:szCs w:val="28"/>
              </w:rPr>
              <w:t>154</w:t>
            </w:r>
          </w:p>
        </w:tc>
        <w:tc>
          <w:tcPr>
            <w:tcW w:w="1980" w:type="dxa"/>
          </w:tcPr>
          <w:p w:rsidR="005C4AEC" w:rsidRDefault="005C4AEC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5C4AEC" w:rsidRDefault="005C4AEC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5C4AEC" w:rsidRDefault="005C4AEC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5C4AEC" w:rsidRDefault="005C4AEC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135F30" w:rsidRDefault="00135F30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Асекеево, </w:t>
            </w:r>
          </w:p>
          <w:p w:rsidR="00135F30" w:rsidRDefault="00135F30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 «Романтика»</w:t>
            </w:r>
          </w:p>
        </w:tc>
      </w:tr>
      <w:tr w:rsidR="005C4AEC" w:rsidTr="00347E83">
        <w:tc>
          <w:tcPr>
            <w:tcW w:w="2518" w:type="dxa"/>
          </w:tcPr>
          <w:p w:rsidR="005C4AEC" w:rsidRDefault="00347E83" w:rsidP="005C4AEC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Шести</w:t>
            </w:r>
            <w:r w:rsidR="005C4AEC">
              <w:rPr>
                <w:sz w:val="28"/>
                <w:szCs w:val="28"/>
              </w:rPr>
              <w:t xml:space="preserve">мандатный избирательный округ </w:t>
            </w:r>
            <w:r w:rsidR="00831E3A">
              <w:rPr>
                <w:sz w:val="28"/>
                <w:szCs w:val="28"/>
              </w:rPr>
              <w:t xml:space="preserve"> </w:t>
            </w:r>
            <w:r w:rsidR="005C4AEC">
              <w:rPr>
                <w:sz w:val="28"/>
                <w:szCs w:val="28"/>
              </w:rPr>
              <w:t>№ 2</w:t>
            </w:r>
          </w:p>
          <w:p w:rsidR="005C4AEC" w:rsidRDefault="00831E3A" w:rsidP="00347E83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C4AEC">
              <w:rPr>
                <w:sz w:val="28"/>
                <w:szCs w:val="28"/>
              </w:rPr>
              <w:t>УИК № 159</w:t>
            </w:r>
            <w:r w:rsidR="00D05262">
              <w:rPr>
                <w:sz w:val="28"/>
                <w:szCs w:val="28"/>
              </w:rPr>
              <w:t>,160</w:t>
            </w:r>
            <w:r w:rsidR="00347E83">
              <w:rPr>
                <w:sz w:val="28"/>
                <w:szCs w:val="28"/>
              </w:rPr>
              <w:t>)</w:t>
            </w:r>
          </w:p>
        </w:tc>
        <w:tc>
          <w:tcPr>
            <w:tcW w:w="4430" w:type="dxa"/>
          </w:tcPr>
          <w:p w:rsidR="0030136D" w:rsidRDefault="0030136D" w:rsidP="005E06E3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</w:rPr>
              <w:t>село Асекеево, улицы: Березка, Гибая Хамидуллина, Дружбы, Звездная, Казанская, Комсомольская, Королева, Лесная,  Луговая, Махтумзянова, Молодежная, Московская, Мусы Джалиля, Нариманова, Овражная,</w:t>
            </w:r>
            <w:r w:rsidRPr="006D5EC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Окрайная, Полевая, Придорожная, Просторная, Северная, Сельская, Советская, Строителей, Тукая,  Химиков, Энергетиков,  50 лет Победы, </w:t>
            </w:r>
            <w:r w:rsidR="005E06E3">
              <w:rPr>
                <w:sz w:val="28"/>
              </w:rPr>
              <w:t>ст.Асекеево</w:t>
            </w:r>
          </w:p>
        </w:tc>
        <w:tc>
          <w:tcPr>
            <w:tcW w:w="900" w:type="dxa"/>
          </w:tcPr>
          <w:p w:rsidR="005C4AEC" w:rsidRDefault="005C4AEC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30136D" w:rsidRDefault="0030136D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30136D" w:rsidRDefault="0030136D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30136D" w:rsidRDefault="0030141A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187A">
              <w:rPr>
                <w:sz w:val="28"/>
                <w:szCs w:val="28"/>
              </w:rPr>
              <w:t>323</w:t>
            </w:r>
          </w:p>
        </w:tc>
        <w:tc>
          <w:tcPr>
            <w:tcW w:w="1980" w:type="dxa"/>
          </w:tcPr>
          <w:p w:rsidR="005C4AEC" w:rsidRDefault="005C4AEC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30136D" w:rsidRDefault="0030136D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30136D" w:rsidRDefault="0030136D" w:rsidP="009506BF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Асекеево, Асекеевская начальная общеобразовательная школа</w:t>
            </w:r>
          </w:p>
        </w:tc>
      </w:tr>
    </w:tbl>
    <w:p w:rsidR="00937E4B" w:rsidRDefault="00937E4B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937E4B" w:rsidRDefault="00937E4B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937E4B" w:rsidRDefault="00937E4B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937E4B" w:rsidRDefault="00937E4B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5C0715" w:rsidRDefault="005C0715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5C0715" w:rsidRDefault="005C0715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5C0715" w:rsidRDefault="005C0715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5C0715" w:rsidRDefault="005C0715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5C0715" w:rsidRDefault="005C0715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5C0715" w:rsidRDefault="005C0715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5C0715" w:rsidRDefault="005C0715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5C0715" w:rsidRDefault="005C0715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5C0715" w:rsidRDefault="005C0715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5C0715" w:rsidRDefault="005C0715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5E06E3" w:rsidRDefault="005E06E3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5C0715" w:rsidRDefault="005C0715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5C0715" w:rsidRDefault="005C0715" w:rsidP="005C0715">
      <w:pPr>
        <w:pStyle w:val="msonormalbullet2gi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5E06E3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к решению </w:t>
      </w:r>
    </w:p>
    <w:p w:rsidR="005C0715" w:rsidRDefault="005C0715" w:rsidP="005C0715">
      <w:pPr>
        <w:pStyle w:val="msonormalbullet2gi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от </w:t>
      </w:r>
      <w:r w:rsidR="0030187A">
        <w:rPr>
          <w:sz w:val="28"/>
          <w:szCs w:val="28"/>
        </w:rPr>
        <w:t xml:space="preserve">26.03.2025 </w:t>
      </w:r>
      <w:r>
        <w:rPr>
          <w:sz w:val="28"/>
          <w:szCs w:val="28"/>
        </w:rPr>
        <w:t xml:space="preserve"> №</w:t>
      </w:r>
      <w:r w:rsidR="0030187A">
        <w:rPr>
          <w:sz w:val="28"/>
          <w:szCs w:val="28"/>
        </w:rPr>
        <w:t>172</w:t>
      </w:r>
    </w:p>
    <w:p w:rsidR="005C0715" w:rsidRDefault="005C0715" w:rsidP="005C0715">
      <w:pPr>
        <w:pStyle w:val="msonormalbullet2gif"/>
        <w:ind w:firstLine="709"/>
        <w:jc w:val="right"/>
        <w:rPr>
          <w:sz w:val="28"/>
          <w:szCs w:val="28"/>
        </w:rPr>
      </w:pPr>
    </w:p>
    <w:p w:rsidR="005C0715" w:rsidRDefault="005C0715" w:rsidP="005C0715">
      <w:pPr>
        <w:pStyle w:val="msonormalbullet2gi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B47CB9">
        <w:rPr>
          <w:sz w:val="28"/>
          <w:szCs w:val="28"/>
        </w:rPr>
        <w:t>ра</w:t>
      </w:r>
      <w:r>
        <w:rPr>
          <w:sz w:val="28"/>
          <w:szCs w:val="28"/>
        </w:rPr>
        <w:t>фическое изображение схемы много</w:t>
      </w:r>
      <w:r w:rsidRPr="00B47CB9">
        <w:rPr>
          <w:sz w:val="28"/>
          <w:szCs w:val="28"/>
        </w:rPr>
        <w:t>мандатных избирательных  округов по выборам депутатов Совета депутатов муниципального</w:t>
      </w:r>
      <w:r>
        <w:rPr>
          <w:sz w:val="28"/>
          <w:szCs w:val="28"/>
        </w:rPr>
        <w:t xml:space="preserve"> образования Асекеевский сельсовет Оренбургской области.</w:t>
      </w:r>
    </w:p>
    <w:p w:rsidR="005C0715" w:rsidRDefault="005C0715" w:rsidP="005C0715">
      <w:pPr>
        <w:pStyle w:val="msonormalbullet2gif"/>
        <w:ind w:firstLine="709"/>
        <w:jc w:val="center"/>
        <w:rPr>
          <w:sz w:val="28"/>
          <w:szCs w:val="28"/>
        </w:rPr>
      </w:pPr>
    </w:p>
    <w:p w:rsidR="005C0715" w:rsidRDefault="009F2B6F" w:rsidP="005C0715">
      <w:pPr>
        <w:pStyle w:val="msonormalbullet2gif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73454" cy="2177849"/>
            <wp:effectExtent l="19050" t="0" r="0" b="0"/>
            <wp:docPr id="2" name="Рисунок 2" descr="C:\Users\Руслан\Pictures\Приложение к решению Совета депута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слан\Pictures\Приложение к решению Совета депутато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140" cy="218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715">
        <w:rPr>
          <w:sz w:val="28"/>
          <w:szCs w:val="28"/>
        </w:rPr>
        <w:t xml:space="preserve"> </w:t>
      </w:r>
    </w:p>
    <w:p w:rsidR="005C0715" w:rsidRDefault="005C0715" w:rsidP="005C0715">
      <w:pPr>
        <w:pStyle w:val="msonormalbullet2gif"/>
        <w:ind w:firstLine="709"/>
        <w:jc w:val="right"/>
        <w:rPr>
          <w:sz w:val="28"/>
          <w:szCs w:val="28"/>
        </w:rPr>
      </w:pPr>
    </w:p>
    <w:p w:rsidR="00937E4B" w:rsidRDefault="00937E4B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937E4B" w:rsidRDefault="00937E4B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937E4B" w:rsidRDefault="00937E4B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937E4B" w:rsidRDefault="00937E4B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937E4B" w:rsidRDefault="00937E4B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937E4B" w:rsidRDefault="00937E4B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937E4B" w:rsidRDefault="00937E4B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937E4B" w:rsidRDefault="00937E4B" w:rsidP="009506BF">
      <w:pPr>
        <w:pStyle w:val="msonormalbullet2gif"/>
        <w:ind w:firstLine="709"/>
        <w:jc w:val="center"/>
        <w:rPr>
          <w:sz w:val="28"/>
          <w:szCs w:val="28"/>
        </w:rPr>
      </w:pPr>
    </w:p>
    <w:p w:rsidR="000E1E84" w:rsidRPr="002D2726" w:rsidRDefault="000E1E84" w:rsidP="0030187A">
      <w:pPr>
        <w:pStyle w:val="msonormalbullet2gif"/>
      </w:pPr>
    </w:p>
    <w:sectPr w:rsidR="000E1E84" w:rsidRPr="002D2726" w:rsidSect="0005647B">
      <w:footerReference w:type="even" r:id="rId10"/>
      <w:footerReference w:type="default" r:id="rId11"/>
      <w:pgSz w:w="11906" w:h="16838"/>
      <w:pgMar w:top="851" w:right="851" w:bottom="899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B9" w:rsidRDefault="001658B9">
      <w:r>
        <w:separator/>
      </w:r>
    </w:p>
  </w:endnote>
  <w:endnote w:type="continuationSeparator" w:id="0">
    <w:p w:rsidR="001658B9" w:rsidRDefault="0016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9F" w:rsidRDefault="00FB473D" w:rsidP="00C1108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2669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669F" w:rsidRDefault="0092669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9F" w:rsidRDefault="00FB473D" w:rsidP="00C1108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2669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96FA7">
      <w:rPr>
        <w:rStyle w:val="a9"/>
        <w:noProof/>
      </w:rPr>
      <w:t>3</w:t>
    </w:r>
    <w:r>
      <w:rPr>
        <w:rStyle w:val="a9"/>
      </w:rPr>
      <w:fldChar w:fldCharType="end"/>
    </w:r>
  </w:p>
  <w:p w:rsidR="0092669F" w:rsidRDefault="009266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B9" w:rsidRDefault="001658B9">
      <w:r>
        <w:separator/>
      </w:r>
    </w:p>
  </w:footnote>
  <w:footnote w:type="continuationSeparator" w:id="0">
    <w:p w:rsidR="001658B9" w:rsidRDefault="0016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37DC"/>
    <w:multiLevelType w:val="hybridMultilevel"/>
    <w:tmpl w:val="E8A24348"/>
    <w:lvl w:ilvl="0" w:tplc="1F9E3956">
      <w:start w:val="26"/>
      <w:numFmt w:val="decimal"/>
      <w:lvlText w:val="%1"/>
      <w:lvlJc w:val="left"/>
      <w:pPr>
        <w:ind w:left="8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4172F5"/>
    <w:multiLevelType w:val="hybridMultilevel"/>
    <w:tmpl w:val="34F2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5E44D1"/>
    <w:multiLevelType w:val="hybridMultilevel"/>
    <w:tmpl w:val="7AD4A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730E39"/>
    <w:multiLevelType w:val="hybridMultilevel"/>
    <w:tmpl w:val="E1528766"/>
    <w:lvl w:ilvl="0" w:tplc="34A069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A61160C"/>
    <w:multiLevelType w:val="hybridMultilevel"/>
    <w:tmpl w:val="8B1E9BF6"/>
    <w:lvl w:ilvl="0" w:tplc="6EB44B0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04C519F"/>
    <w:multiLevelType w:val="hybridMultilevel"/>
    <w:tmpl w:val="3A926A36"/>
    <w:lvl w:ilvl="0" w:tplc="0096F95A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4D6FF9"/>
    <w:multiLevelType w:val="hybridMultilevel"/>
    <w:tmpl w:val="7136A6FE"/>
    <w:lvl w:ilvl="0" w:tplc="AADEBAD8">
      <w:start w:val="1"/>
      <w:numFmt w:val="decimal"/>
      <w:lvlText w:val="%1)"/>
      <w:lvlJc w:val="left"/>
      <w:pPr>
        <w:ind w:left="11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CE"/>
    <w:rsid w:val="0001374A"/>
    <w:rsid w:val="000242F4"/>
    <w:rsid w:val="0005647B"/>
    <w:rsid w:val="00071EEC"/>
    <w:rsid w:val="000E1E84"/>
    <w:rsid w:val="000E70A3"/>
    <w:rsid w:val="00114767"/>
    <w:rsid w:val="0013038B"/>
    <w:rsid w:val="00135F30"/>
    <w:rsid w:val="001375A6"/>
    <w:rsid w:val="001502BF"/>
    <w:rsid w:val="00153A26"/>
    <w:rsid w:val="001658B9"/>
    <w:rsid w:val="0017631F"/>
    <w:rsid w:val="001A602C"/>
    <w:rsid w:val="00216BAA"/>
    <w:rsid w:val="0022061B"/>
    <w:rsid w:val="00222E34"/>
    <w:rsid w:val="002304C3"/>
    <w:rsid w:val="00240995"/>
    <w:rsid w:val="00243E03"/>
    <w:rsid w:val="0024695F"/>
    <w:rsid w:val="00261E0C"/>
    <w:rsid w:val="00280AED"/>
    <w:rsid w:val="002C1D4F"/>
    <w:rsid w:val="002C33BC"/>
    <w:rsid w:val="002C61B4"/>
    <w:rsid w:val="002D2726"/>
    <w:rsid w:val="002D4752"/>
    <w:rsid w:val="0030136D"/>
    <w:rsid w:val="0030141A"/>
    <w:rsid w:val="0030187A"/>
    <w:rsid w:val="00302891"/>
    <w:rsid w:val="00322047"/>
    <w:rsid w:val="0033122C"/>
    <w:rsid w:val="00336B0B"/>
    <w:rsid w:val="00347E83"/>
    <w:rsid w:val="0035099E"/>
    <w:rsid w:val="003511CC"/>
    <w:rsid w:val="00351AB0"/>
    <w:rsid w:val="00354C35"/>
    <w:rsid w:val="00365DF1"/>
    <w:rsid w:val="0037254F"/>
    <w:rsid w:val="00373A5C"/>
    <w:rsid w:val="00374896"/>
    <w:rsid w:val="003874CD"/>
    <w:rsid w:val="003C3B9A"/>
    <w:rsid w:val="003F2AD3"/>
    <w:rsid w:val="003F63EF"/>
    <w:rsid w:val="00456107"/>
    <w:rsid w:val="00457FC7"/>
    <w:rsid w:val="00487DF5"/>
    <w:rsid w:val="00535548"/>
    <w:rsid w:val="0056207B"/>
    <w:rsid w:val="00584AC3"/>
    <w:rsid w:val="005A7FDA"/>
    <w:rsid w:val="005C0715"/>
    <w:rsid w:val="005C4AEC"/>
    <w:rsid w:val="005D5647"/>
    <w:rsid w:val="005E06E3"/>
    <w:rsid w:val="005F4837"/>
    <w:rsid w:val="006401EB"/>
    <w:rsid w:val="00640AC5"/>
    <w:rsid w:val="00665660"/>
    <w:rsid w:val="006733AF"/>
    <w:rsid w:val="006B70FA"/>
    <w:rsid w:val="006D1AC8"/>
    <w:rsid w:val="006D5EC6"/>
    <w:rsid w:val="00743276"/>
    <w:rsid w:val="007E563C"/>
    <w:rsid w:val="007F7BAA"/>
    <w:rsid w:val="00821968"/>
    <w:rsid w:val="00824D04"/>
    <w:rsid w:val="00831E3A"/>
    <w:rsid w:val="00833579"/>
    <w:rsid w:val="00840545"/>
    <w:rsid w:val="0084350E"/>
    <w:rsid w:val="008846F0"/>
    <w:rsid w:val="008A5026"/>
    <w:rsid w:val="008C39F7"/>
    <w:rsid w:val="008D2E43"/>
    <w:rsid w:val="008D4E4A"/>
    <w:rsid w:val="008E3828"/>
    <w:rsid w:val="008F1B48"/>
    <w:rsid w:val="0092669F"/>
    <w:rsid w:val="00937E4B"/>
    <w:rsid w:val="009506BF"/>
    <w:rsid w:val="0096276B"/>
    <w:rsid w:val="0096486E"/>
    <w:rsid w:val="00970E7B"/>
    <w:rsid w:val="00987D24"/>
    <w:rsid w:val="009F15A3"/>
    <w:rsid w:val="009F2B6F"/>
    <w:rsid w:val="009F6E63"/>
    <w:rsid w:val="00A0107D"/>
    <w:rsid w:val="00A01E70"/>
    <w:rsid w:val="00A1102C"/>
    <w:rsid w:val="00A6189E"/>
    <w:rsid w:val="00A61B04"/>
    <w:rsid w:val="00AE5181"/>
    <w:rsid w:val="00B02453"/>
    <w:rsid w:val="00B17788"/>
    <w:rsid w:val="00B21754"/>
    <w:rsid w:val="00B3524F"/>
    <w:rsid w:val="00B47CB9"/>
    <w:rsid w:val="00BB7140"/>
    <w:rsid w:val="00BD78FB"/>
    <w:rsid w:val="00BE50EC"/>
    <w:rsid w:val="00BF30CE"/>
    <w:rsid w:val="00C03265"/>
    <w:rsid w:val="00C11088"/>
    <w:rsid w:val="00C14DAE"/>
    <w:rsid w:val="00C32241"/>
    <w:rsid w:val="00C3625C"/>
    <w:rsid w:val="00C65CFE"/>
    <w:rsid w:val="00C76884"/>
    <w:rsid w:val="00C83C50"/>
    <w:rsid w:val="00C93A97"/>
    <w:rsid w:val="00CA6F65"/>
    <w:rsid w:val="00CD605B"/>
    <w:rsid w:val="00CD6AD0"/>
    <w:rsid w:val="00D05262"/>
    <w:rsid w:val="00D53A82"/>
    <w:rsid w:val="00D624B9"/>
    <w:rsid w:val="00D65C25"/>
    <w:rsid w:val="00D6650A"/>
    <w:rsid w:val="00DA43D1"/>
    <w:rsid w:val="00DE729A"/>
    <w:rsid w:val="00DF05DF"/>
    <w:rsid w:val="00E339A3"/>
    <w:rsid w:val="00E545FF"/>
    <w:rsid w:val="00E670E2"/>
    <w:rsid w:val="00E72B64"/>
    <w:rsid w:val="00E7419B"/>
    <w:rsid w:val="00EB5195"/>
    <w:rsid w:val="00EE7617"/>
    <w:rsid w:val="00F42E18"/>
    <w:rsid w:val="00F611DE"/>
    <w:rsid w:val="00F96FA7"/>
    <w:rsid w:val="00FB473D"/>
    <w:rsid w:val="00FC3D58"/>
    <w:rsid w:val="00FF2F40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0CE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8E38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19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30CE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BF30CE"/>
    <w:rPr>
      <w:rFonts w:eastAsia="Calibri"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1"/>
    <w:semiHidden/>
    <w:locked/>
    <w:rsid w:val="00BF30CE"/>
    <w:rPr>
      <w:lang w:val="ru-RU" w:eastAsia="ru-RU" w:bidi="ar-SA"/>
    </w:rPr>
  </w:style>
  <w:style w:type="paragraph" w:styleId="21">
    <w:name w:val="Body Text Indent 2"/>
    <w:basedOn w:val="a"/>
    <w:link w:val="20"/>
    <w:semiHidden/>
    <w:rsid w:val="00BF30CE"/>
    <w:pPr>
      <w:spacing w:after="120" w:line="480" w:lineRule="auto"/>
      <w:ind w:left="283"/>
    </w:pPr>
    <w:rPr>
      <w:rFonts w:eastAsia="Times New Roman"/>
      <w:sz w:val="20"/>
      <w:szCs w:val="20"/>
    </w:rPr>
  </w:style>
  <w:style w:type="paragraph" w:styleId="a3">
    <w:name w:val="Body Text"/>
    <w:basedOn w:val="a"/>
    <w:rsid w:val="00821968"/>
    <w:pPr>
      <w:spacing w:after="120"/>
    </w:pPr>
  </w:style>
  <w:style w:type="character" w:customStyle="1" w:styleId="a4">
    <w:name w:val="Название Знак"/>
    <w:basedOn w:val="a0"/>
    <w:link w:val="a5"/>
    <w:locked/>
    <w:rsid w:val="00821968"/>
    <w:rPr>
      <w:rFonts w:ascii="Calibri" w:eastAsia="Calibri" w:hAnsi="Calibri"/>
      <w:b/>
      <w:bCs/>
      <w:sz w:val="24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821968"/>
    <w:pPr>
      <w:ind w:firstLine="680"/>
      <w:jc w:val="center"/>
    </w:pPr>
    <w:rPr>
      <w:rFonts w:ascii="Calibri" w:hAnsi="Calibri"/>
      <w:b/>
      <w:bCs/>
    </w:rPr>
  </w:style>
  <w:style w:type="character" w:customStyle="1" w:styleId="a6">
    <w:name w:val="Основной текст с отступом Знак"/>
    <w:basedOn w:val="a0"/>
    <w:link w:val="a7"/>
    <w:semiHidden/>
    <w:locked/>
    <w:rsid w:val="00821968"/>
    <w:rPr>
      <w:rFonts w:ascii="Calibri" w:hAnsi="Calibri"/>
      <w:sz w:val="22"/>
      <w:szCs w:val="22"/>
      <w:lang w:val="ru-RU" w:eastAsia="en-US" w:bidi="ar-SA"/>
    </w:rPr>
  </w:style>
  <w:style w:type="paragraph" w:styleId="a7">
    <w:name w:val="Body Text Indent"/>
    <w:basedOn w:val="a"/>
    <w:link w:val="a6"/>
    <w:semiHidden/>
    <w:rsid w:val="00821968"/>
    <w:pPr>
      <w:spacing w:after="120" w:line="276" w:lineRule="auto"/>
      <w:ind w:left="283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82196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21968"/>
    <w:pPr>
      <w:spacing w:before="100" w:beforeAutospacing="1" w:after="100" w:afterAutospacing="1"/>
    </w:pPr>
  </w:style>
  <w:style w:type="paragraph" w:customStyle="1" w:styleId="10">
    <w:name w:val="Без интервала1"/>
    <w:rsid w:val="00821968"/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821968"/>
    <w:pPr>
      <w:widowControl w:val="0"/>
      <w:jc w:val="both"/>
    </w:pPr>
    <w:rPr>
      <w:szCs w:val="20"/>
    </w:rPr>
  </w:style>
  <w:style w:type="paragraph" w:customStyle="1" w:styleId="Style1">
    <w:name w:val="Style1"/>
    <w:basedOn w:val="a"/>
    <w:rsid w:val="00821968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Calibri" w:hAnsi="Calibri" w:cs="Calibri"/>
    </w:rPr>
  </w:style>
  <w:style w:type="paragraph" w:customStyle="1" w:styleId="Style2">
    <w:name w:val="Style2"/>
    <w:basedOn w:val="a"/>
    <w:rsid w:val="00821968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Calibri" w:hAnsi="Calibri" w:cs="Calibri"/>
    </w:rPr>
  </w:style>
  <w:style w:type="paragraph" w:customStyle="1" w:styleId="Style3">
    <w:name w:val="Style3"/>
    <w:basedOn w:val="a"/>
    <w:rsid w:val="00821968"/>
    <w:pPr>
      <w:widowControl w:val="0"/>
      <w:autoSpaceDE w:val="0"/>
      <w:autoSpaceDN w:val="0"/>
      <w:adjustRightInd w:val="0"/>
      <w:spacing w:line="323" w:lineRule="exact"/>
      <w:ind w:firstLine="398"/>
      <w:jc w:val="both"/>
    </w:pPr>
    <w:rPr>
      <w:rFonts w:ascii="Calibri" w:hAnsi="Calibri" w:cs="Calibri"/>
    </w:rPr>
  </w:style>
  <w:style w:type="character" w:customStyle="1" w:styleId="FontStyle11">
    <w:name w:val="Font Style11"/>
    <w:rsid w:val="00821968"/>
    <w:rPr>
      <w:rFonts w:ascii="Times New Roman" w:hAnsi="Times New Roman" w:cs="Times New Roman" w:hint="default"/>
      <w:sz w:val="28"/>
    </w:rPr>
  </w:style>
  <w:style w:type="paragraph" w:customStyle="1" w:styleId="msonormalcxspmiddle">
    <w:name w:val="msonormalcxspmiddle"/>
    <w:basedOn w:val="a"/>
    <w:rsid w:val="00821968"/>
    <w:pPr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3874C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msonormalbullet3gif">
    <w:name w:val="msonormalbullet3.gif"/>
    <w:basedOn w:val="a"/>
    <w:rsid w:val="003874CD"/>
    <w:pPr>
      <w:spacing w:before="100" w:beforeAutospacing="1" w:after="100" w:afterAutospacing="1"/>
    </w:pPr>
  </w:style>
  <w:style w:type="paragraph" w:styleId="a8">
    <w:name w:val="footer"/>
    <w:basedOn w:val="a"/>
    <w:rsid w:val="003874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874CD"/>
  </w:style>
  <w:style w:type="paragraph" w:styleId="31">
    <w:name w:val="Body Text 3"/>
    <w:basedOn w:val="a"/>
    <w:rsid w:val="00B02453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a0"/>
    <w:rsid w:val="00B02453"/>
  </w:style>
  <w:style w:type="character" w:styleId="aa">
    <w:name w:val="Hyperlink"/>
    <w:basedOn w:val="a0"/>
    <w:rsid w:val="00B02453"/>
    <w:rPr>
      <w:color w:val="0000FF"/>
      <w:u w:val="single"/>
    </w:rPr>
  </w:style>
  <w:style w:type="table" w:styleId="ab">
    <w:name w:val="Table Grid"/>
    <w:basedOn w:val="a1"/>
    <w:rsid w:val="0013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347E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47E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0CE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8E38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19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30CE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BF30CE"/>
    <w:rPr>
      <w:rFonts w:eastAsia="Calibri"/>
      <w:sz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1"/>
    <w:semiHidden/>
    <w:locked/>
    <w:rsid w:val="00BF30CE"/>
    <w:rPr>
      <w:lang w:val="ru-RU" w:eastAsia="ru-RU" w:bidi="ar-SA"/>
    </w:rPr>
  </w:style>
  <w:style w:type="paragraph" w:styleId="21">
    <w:name w:val="Body Text Indent 2"/>
    <w:basedOn w:val="a"/>
    <w:link w:val="20"/>
    <w:semiHidden/>
    <w:rsid w:val="00BF30CE"/>
    <w:pPr>
      <w:spacing w:after="120" w:line="480" w:lineRule="auto"/>
      <w:ind w:left="283"/>
    </w:pPr>
    <w:rPr>
      <w:rFonts w:eastAsia="Times New Roman"/>
      <w:sz w:val="20"/>
      <w:szCs w:val="20"/>
    </w:rPr>
  </w:style>
  <w:style w:type="paragraph" w:styleId="a3">
    <w:name w:val="Body Text"/>
    <w:basedOn w:val="a"/>
    <w:rsid w:val="00821968"/>
    <w:pPr>
      <w:spacing w:after="120"/>
    </w:pPr>
  </w:style>
  <w:style w:type="character" w:customStyle="1" w:styleId="a4">
    <w:name w:val="Название Знак"/>
    <w:basedOn w:val="a0"/>
    <w:link w:val="a5"/>
    <w:locked/>
    <w:rsid w:val="00821968"/>
    <w:rPr>
      <w:rFonts w:ascii="Calibri" w:eastAsia="Calibri" w:hAnsi="Calibri"/>
      <w:b/>
      <w:bCs/>
      <w:sz w:val="24"/>
      <w:szCs w:val="24"/>
      <w:lang w:val="ru-RU" w:eastAsia="ru-RU" w:bidi="ar-SA"/>
    </w:rPr>
  </w:style>
  <w:style w:type="paragraph" w:styleId="a5">
    <w:name w:val="Title"/>
    <w:basedOn w:val="a"/>
    <w:link w:val="a4"/>
    <w:qFormat/>
    <w:rsid w:val="00821968"/>
    <w:pPr>
      <w:ind w:firstLine="680"/>
      <w:jc w:val="center"/>
    </w:pPr>
    <w:rPr>
      <w:rFonts w:ascii="Calibri" w:hAnsi="Calibri"/>
      <w:b/>
      <w:bCs/>
    </w:rPr>
  </w:style>
  <w:style w:type="character" w:customStyle="1" w:styleId="a6">
    <w:name w:val="Основной текст с отступом Знак"/>
    <w:basedOn w:val="a0"/>
    <w:link w:val="a7"/>
    <w:semiHidden/>
    <w:locked/>
    <w:rsid w:val="00821968"/>
    <w:rPr>
      <w:rFonts w:ascii="Calibri" w:hAnsi="Calibri"/>
      <w:sz w:val="22"/>
      <w:szCs w:val="22"/>
      <w:lang w:val="ru-RU" w:eastAsia="en-US" w:bidi="ar-SA"/>
    </w:rPr>
  </w:style>
  <w:style w:type="paragraph" w:styleId="a7">
    <w:name w:val="Body Text Indent"/>
    <w:basedOn w:val="a"/>
    <w:link w:val="a6"/>
    <w:semiHidden/>
    <w:rsid w:val="00821968"/>
    <w:pPr>
      <w:spacing w:after="120" w:line="276" w:lineRule="auto"/>
      <w:ind w:left="283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821968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21968"/>
    <w:pPr>
      <w:spacing w:before="100" w:beforeAutospacing="1" w:after="100" w:afterAutospacing="1"/>
    </w:pPr>
  </w:style>
  <w:style w:type="paragraph" w:customStyle="1" w:styleId="10">
    <w:name w:val="Без интервала1"/>
    <w:rsid w:val="00821968"/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821968"/>
    <w:pPr>
      <w:widowControl w:val="0"/>
      <w:jc w:val="both"/>
    </w:pPr>
    <w:rPr>
      <w:szCs w:val="20"/>
    </w:rPr>
  </w:style>
  <w:style w:type="paragraph" w:customStyle="1" w:styleId="Style1">
    <w:name w:val="Style1"/>
    <w:basedOn w:val="a"/>
    <w:rsid w:val="00821968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Calibri" w:hAnsi="Calibri" w:cs="Calibri"/>
    </w:rPr>
  </w:style>
  <w:style w:type="paragraph" w:customStyle="1" w:styleId="Style2">
    <w:name w:val="Style2"/>
    <w:basedOn w:val="a"/>
    <w:rsid w:val="00821968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rFonts w:ascii="Calibri" w:hAnsi="Calibri" w:cs="Calibri"/>
    </w:rPr>
  </w:style>
  <w:style w:type="paragraph" w:customStyle="1" w:styleId="Style3">
    <w:name w:val="Style3"/>
    <w:basedOn w:val="a"/>
    <w:rsid w:val="00821968"/>
    <w:pPr>
      <w:widowControl w:val="0"/>
      <w:autoSpaceDE w:val="0"/>
      <w:autoSpaceDN w:val="0"/>
      <w:adjustRightInd w:val="0"/>
      <w:spacing w:line="323" w:lineRule="exact"/>
      <w:ind w:firstLine="398"/>
      <w:jc w:val="both"/>
    </w:pPr>
    <w:rPr>
      <w:rFonts w:ascii="Calibri" w:hAnsi="Calibri" w:cs="Calibri"/>
    </w:rPr>
  </w:style>
  <w:style w:type="character" w:customStyle="1" w:styleId="FontStyle11">
    <w:name w:val="Font Style11"/>
    <w:rsid w:val="00821968"/>
    <w:rPr>
      <w:rFonts w:ascii="Times New Roman" w:hAnsi="Times New Roman" w:cs="Times New Roman" w:hint="default"/>
      <w:sz w:val="28"/>
    </w:rPr>
  </w:style>
  <w:style w:type="paragraph" w:customStyle="1" w:styleId="msonormalcxspmiddle">
    <w:name w:val="msonormalcxspmiddle"/>
    <w:basedOn w:val="a"/>
    <w:rsid w:val="00821968"/>
    <w:pPr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3874C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msonormalbullet3gif">
    <w:name w:val="msonormalbullet3.gif"/>
    <w:basedOn w:val="a"/>
    <w:rsid w:val="003874CD"/>
    <w:pPr>
      <w:spacing w:before="100" w:beforeAutospacing="1" w:after="100" w:afterAutospacing="1"/>
    </w:pPr>
  </w:style>
  <w:style w:type="paragraph" w:styleId="a8">
    <w:name w:val="footer"/>
    <w:basedOn w:val="a"/>
    <w:rsid w:val="003874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874CD"/>
  </w:style>
  <w:style w:type="paragraph" w:styleId="31">
    <w:name w:val="Body Text 3"/>
    <w:basedOn w:val="a"/>
    <w:rsid w:val="00B02453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a0"/>
    <w:rsid w:val="00B02453"/>
  </w:style>
  <w:style w:type="character" w:styleId="aa">
    <w:name w:val="Hyperlink"/>
    <w:basedOn w:val="a0"/>
    <w:rsid w:val="00B02453"/>
    <w:rPr>
      <w:color w:val="0000FF"/>
      <w:u w:val="single"/>
    </w:rPr>
  </w:style>
  <w:style w:type="table" w:styleId="ab">
    <w:name w:val="Table Grid"/>
    <w:basedOn w:val="a1"/>
    <w:rsid w:val="0013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347E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47E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34571-81F5-4921-B89D-616D9CB1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Asek_molodej</dc:creator>
  <cp:lastModifiedBy>1</cp:lastModifiedBy>
  <cp:revision>4</cp:revision>
  <cp:lastPrinted>2025-03-26T05:40:00Z</cp:lastPrinted>
  <dcterms:created xsi:type="dcterms:W3CDTF">2025-03-26T05:11:00Z</dcterms:created>
  <dcterms:modified xsi:type="dcterms:W3CDTF">2025-04-23T04:44:00Z</dcterms:modified>
</cp:coreProperties>
</file>