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294C64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94C6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>из земель сельскохозяйственного назначения для кошения трав, сбора и заготовки сена.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Дата начала приема заявок: 0</w:t>
      </w:r>
      <w:r w:rsidR="000C3FD6">
        <w:rPr>
          <w:rFonts w:ascii="Times New Roman" w:eastAsia="Calibri" w:hAnsi="Times New Roman" w:cs="Times New Roman"/>
          <w:sz w:val="28"/>
          <w:szCs w:val="28"/>
        </w:rPr>
        <w:t>8</w:t>
      </w:r>
      <w:r w:rsidRPr="003E671C">
        <w:rPr>
          <w:rFonts w:ascii="Times New Roman" w:eastAsia="Calibri" w:hAnsi="Times New Roman" w:cs="Times New Roman"/>
          <w:sz w:val="28"/>
          <w:szCs w:val="28"/>
        </w:rPr>
        <w:t>.07.2022 года.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Дата окончания приема заявок: 08.08.2022 года (включительно).</w:t>
      </w:r>
    </w:p>
    <w:p w:rsidR="000C3FD6" w:rsidRPr="000C3FD6" w:rsidRDefault="000C3FD6" w:rsidP="000C3FD6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6C3298">
        <w:rPr>
          <w:rFonts w:ascii="Times New Roman" w:eastAsia="Calibri" w:hAnsi="Times New Roman" w:cs="Times New Roman"/>
          <w:sz w:val="28"/>
          <w:szCs w:val="28"/>
        </w:rPr>
        <w:t>112034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3FD6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.  Местоположение земельного участка: Российская Федерация, Оренбургская область, Асекеевский муниципальный  район, сельское поселение </w:t>
      </w:r>
      <w:r w:rsidR="006C3298">
        <w:rPr>
          <w:rFonts w:ascii="Times New Roman" w:eastAsia="Calibri" w:hAnsi="Times New Roman" w:cs="Times New Roman"/>
          <w:sz w:val="28"/>
          <w:szCs w:val="28"/>
        </w:rPr>
        <w:t xml:space="preserve">Асекеевский 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сельсовет, земельный участок расположен  в </w:t>
      </w:r>
      <w:r w:rsidR="006C3298">
        <w:rPr>
          <w:rFonts w:ascii="Times New Roman" w:eastAsia="Calibri" w:hAnsi="Times New Roman" w:cs="Times New Roman"/>
          <w:sz w:val="28"/>
          <w:szCs w:val="28"/>
        </w:rPr>
        <w:t>юго-западной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части кадастрового квартала  56:05:0</w:t>
      </w:r>
      <w:r w:rsidR="006C3298">
        <w:rPr>
          <w:rFonts w:ascii="Times New Roman" w:eastAsia="Calibri" w:hAnsi="Times New Roman" w:cs="Times New Roman"/>
          <w:sz w:val="28"/>
          <w:szCs w:val="28"/>
        </w:rPr>
        <w:t>310001</w:t>
      </w:r>
      <w:bookmarkStart w:id="0" w:name="_GoBack"/>
      <w:bookmarkEnd w:id="0"/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. Категория земельного участка: земли сельскохозяйственного назначения. Разрешенное использование: для кошения трав, сбора и заготовки сена. </w:t>
      </w: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294C6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294C64">
        <w:rPr>
          <w:rFonts w:ascii="Times New Roman" w:eastAsia="Calibri" w:hAnsi="Times New Roman" w:cs="Times New Roman"/>
          <w:sz w:val="28"/>
          <w:szCs w:val="28"/>
        </w:rPr>
        <w:t>ого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94C6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294C6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294C64">
        <w:rPr>
          <w:rFonts w:ascii="Times New Roman" w:eastAsia="Calibri" w:hAnsi="Times New Roman" w:cs="Times New Roman"/>
          <w:sz w:val="28"/>
          <w:szCs w:val="28"/>
        </w:rPr>
        <w:t>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294C64">
        <w:rPr>
          <w:rFonts w:ascii="Times New Roman" w:eastAsia="Calibri" w:hAnsi="Times New Roman" w:cs="Times New Roman"/>
          <w:sz w:val="28"/>
          <w:szCs w:val="28"/>
        </w:rPr>
        <w:t>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к,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C3FD6"/>
    <w:rsid w:val="00294C64"/>
    <w:rsid w:val="003E671C"/>
    <w:rsid w:val="006C3298"/>
    <w:rsid w:val="007F593A"/>
    <w:rsid w:val="00A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5</cp:revision>
  <dcterms:created xsi:type="dcterms:W3CDTF">2022-07-06T06:33:00Z</dcterms:created>
  <dcterms:modified xsi:type="dcterms:W3CDTF">2022-07-07T09:15:00Z</dcterms:modified>
</cp:coreProperties>
</file>